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C6FC2" w14:textId="76191995" w:rsidR="00605CE1" w:rsidRDefault="00605CE1" w:rsidP="00605CE1">
      <w:pPr>
        <w:jc w:val="right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>Załącznik nr 1</w:t>
      </w:r>
    </w:p>
    <w:p w14:paraId="0A735509" w14:textId="3ED24C0D" w:rsidR="009A5293" w:rsidRPr="002C3EF8" w:rsidRDefault="009A5293" w:rsidP="009A5293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>OPIS PRZEDMIOTU ZAMÓWIENIA</w:t>
      </w:r>
    </w:p>
    <w:p w14:paraId="0591EC67" w14:textId="77777777" w:rsidR="00524538" w:rsidRPr="002C3EF8" w:rsidRDefault="00524538" w:rsidP="00D45C90">
      <w:pPr>
        <w:spacing w:after="0" w:line="240" w:lineRule="auto"/>
        <w:rPr>
          <w:rFonts w:ascii="Verdana" w:hAnsi="Verdana"/>
          <w:b/>
          <w:color w:val="000000" w:themeColor="text1"/>
          <w:sz w:val="20"/>
          <w:szCs w:val="20"/>
        </w:rPr>
      </w:pPr>
    </w:p>
    <w:p w14:paraId="4A26CC63" w14:textId="77777777" w:rsidR="00524538" w:rsidRPr="002C3EF8" w:rsidRDefault="00524538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>WPROWADZENIE</w:t>
      </w:r>
    </w:p>
    <w:p w14:paraId="4D7BC8CE" w14:textId="77777777" w:rsidR="00D468DE" w:rsidRPr="002C3EF8" w:rsidRDefault="00D468DE" w:rsidP="00D45C90">
      <w:pPr>
        <w:pStyle w:val="Akapitzlist"/>
        <w:spacing w:after="0" w:line="240" w:lineRule="auto"/>
        <w:ind w:left="0"/>
        <w:rPr>
          <w:rFonts w:ascii="Verdana" w:hAnsi="Verdana"/>
          <w:b/>
          <w:color w:val="000000" w:themeColor="text1"/>
          <w:sz w:val="20"/>
          <w:szCs w:val="20"/>
        </w:rPr>
      </w:pPr>
    </w:p>
    <w:p w14:paraId="20D374AF" w14:textId="77777777" w:rsidR="0018610E" w:rsidRPr="002C3EF8" w:rsidRDefault="00524538">
      <w:pPr>
        <w:pStyle w:val="Akapitzlist"/>
        <w:numPr>
          <w:ilvl w:val="1"/>
          <w:numId w:val="1"/>
        </w:numPr>
        <w:spacing w:after="0" w:line="240" w:lineRule="auto"/>
        <w:ind w:left="0" w:firstLine="0"/>
        <w:rPr>
          <w:rFonts w:ascii="Verdana" w:hAnsi="Verdana"/>
          <w:b/>
          <w:color w:val="000000" w:themeColor="text1"/>
          <w:sz w:val="20"/>
          <w:szCs w:val="20"/>
        </w:rPr>
      </w:pPr>
      <w:r w:rsidRPr="002C3EF8">
        <w:rPr>
          <w:rFonts w:ascii="Verdana" w:hAnsi="Verdana"/>
          <w:b/>
          <w:color w:val="000000" w:themeColor="text1"/>
          <w:sz w:val="20"/>
          <w:szCs w:val="20"/>
        </w:rPr>
        <w:t xml:space="preserve">Przedmiot </w:t>
      </w:r>
      <w:r w:rsidR="009601A7" w:rsidRPr="002C3EF8">
        <w:rPr>
          <w:rFonts w:ascii="Verdana" w:hAnsi="Verdana"/>
          <w:b/>
          <w:color w:val="000000" w:themeColor="text1"/>
          <w:sz w:val="20"/>
          <w:szCs w:val="20"/>
        </w:rPr>
        <w:t>zamówienia</w:t>
      </w:r>
    </w:p>
    <w:p w14:paraId="260C9149" w14:textId="77777777" w:rsidR="00D45C90" w:rsidRDefault="00D45C90" w:rsidP="00D45C90">
      <w:p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6B301BFD" w14:textId="75D7211A" w:rsidR="0093215D" w:rsidRPr="00D36840" w:rsidRDefault="009601A7" w:rsidP="00D45C90">
      <w:pPr>
        <w:spacing w:after="0" w:line="240" w:lineRule="auto"/>
        <w:jc w:val="both"/>
        <w:rPr>
          <w:rFonts w:ascii="Verdana" w:hAnsi="Verdana" w:cs="Arial"/>
          <w:b/>
          <w:bCs/>
          <w:color w:val="000000" w:themeColor="text1"/>
          <w:sz w:val="20"/>
          <w:szCs w:val="20"/>
        </w:rPr>
      </w:pPr>
      <w:r w:rsidRPr="002C3EF8">
        <w:rPr>
          <w:rFonts w:ascii="Verdana" w:hAnsi="Verdana"/>
          <w:color w:val="000000" w:themeColor="text1"/>
          <w:sz w:val="20"/>
          <w:szCs w:val="20"/>
        </w:rPr>
        <w:t xml:space="preserve">Przedmiotem zamówienia jest usługa, </w:t>
      </w:r>
      <w:r w:rsidR="00B03DF2" w:rsidRPr="002C3EF8">
        <w:rPr>
          <w:rFonts w:ascii="Verdana" w:hAnsi="Verdana"/>
          <w:color w:val="000000" w:themeColor="text1"/>
          <w:sz w:val="20"/>
          <w:szCs w:val="20"/>
        </w:rPr>
        <w:t>polegająca</w:t>
      </w:r>
      <w:r w:rsidRPr="002C3EF8">
        <w:rPr>
          <w:rFonts w:ascii="Verdana" w:hAnsi="Verdana"/>
          <w:color w:val="000000" w:themeColor="text1"/>
          <w:sz w:val="20"/>
          <w:szCs w:val="20"/>
        </w:rPr>
        <w:t xml:space="preserve"> na </w:t>
      </w:r>
      <w:r w:rsidR="00B03DF2" w:rsidRPr="00D36840">
        <w:rPr>
          <w:rFonts w:ascii="Verdana" w:hAnsi="Verdana"/>
          <w:b/>
          <w:bCs/>
          <w:color w:val="000000" w:themeColor="text1"/>
          <w:sz w:val="20"/>
          <w:szCs w:val="20"/>
        </w:rPr>
        <w:t>p</w:t>
      </w:r>
      <w:r w:rsidR="00B03DF2" w:rsidRPr="00D36840">
        <w:rPr>
          <w:rFonts w:ascii="Verdana" w:hAnsi="Verdana" w:cs="Arial"/>
          <w:b/>
          <w:bCs/>
          <w:color w:val="000000" w:themeColor="text1"/>
          <w:sz w:val="20"/>
          <w:szCs w:val="20"/>
        </w:rPr>
        <w:t>ełnieniu nadzoru inwestorskiego nad</w:t>
      </w:r>
      <w:r w:rsidR="00D45C90" w:rsidRPr="00D36840">
        <w:rPr>
          <w:rFonts w:ascii="Verdana" w:hAnsi="Verdana" w:cs="Arial"/>
          <w:b/>
          <w:bCs/>
          <w:color w:val="000000" w:themeColor="text1"/>
          <w:sz w:val="20"/>
          <w:szCs w:val="20"/>
        </w:rPr>
        <w:t> </w:t>
      </w:r>
      <w:r w:rsidR="00B03DF2" w:rsidRPr="00D36840">
        <w:rPr>
          <w:rFonts w:ascii="Verdana" w:hAnsi="Verdana" w:cs="Arial"/>
          <w:b/>
          <w:bCs/>
          <w:color w:val="000000" w:themeColor="text1"/>
          <w:sz w:val="20"/>
          <w:szCs w:val="20"/>
        </w:rPr>
        <w:t>realizacją robót</w:t>
      </w:r>
      <w:r w:rsidR="00796051" w:rsidRPr="00D36840">
        <w:rPr>
          <w:rFonts w:ascii="Verdana" w:hAnsi="Verdana" w:cs="Arial"/>
          <w:b/>
          <w:bCs/>
          <w:color w:val="000000" w:themeColor="text1"/>
          <w:sz w:val="20"/>
          <w:szCs w:val="20"/>
        </w:rPr>
        <w:t xml:space="preserve"> budowlanych</w:t>
      </w:r>
      <w:r w:rsidR="00B72B64" w:rsidRPr="00D36840">
        <w:rPr>
          <w:rFonts w:ascii="Verdana" w:hAnsi="Verdana" w:cs="Arial"/>
          <w:b/>
          <w:bCs/>
          <w:color w:val="000000" w:themeColor="text1"/>
          <w:sz w:val="20"/>
          <w:szCs w:val="20"/>
        </w:rPr>
        <w:t>:</w:t>
      </w:r>
    </w:p>
    <w:p w14:paraId="14115403" w14:textId="6870645D" w:rsidR="00D45C90" w:rsidRDefault="00910CB6" w:rsidP="00D45C90">
      <w:pPr>
        <w:keepNext/>
        <w:tabs>
          <w:tab w:val="center" w:pos="4536"/>
          <w:tab w:val="right" w:pos="9072"/>
        </w:tabs>
        <w:spacing w:after="0" w:line="240" w:lineRule="auto"/>
        <w:outlineLvl w:val="0"/>
        <w:rPr>
          <w:rFonts w:ascii="Verdana" w:hAnsi="Verdana"/>
          <w:bCs/>
          <w:color w:val="000000" w:themeColor="text1"/>
          <w:sz w:val="20"/>
          <w:szCs w:val="20"/>
        </w:rPr>
      </w:pPr>
      <w:r w:rsidRPr="00AB7076">
        <w:rPr>
          <w:rFonts w:ascii="Verdana" w:hAnsi="Verdana"/>
          <w:b/>
          <w:bCs/>
          <w:sz w:val="20"/>
          <w:szCs w:val="20"/>
        </w:rPr>
        <w:t xml:space="preserve">„Budowa zabezpieczeń przeciwhałasowych wzdłuż drogi ekspresowej S86 </w:t>
      </w:r>
      <w:r>
        <w:rPr>
          <w:rFonts w:ascii="Verdana" w:hAnsi="Verdana"/>
          <w:b/>
          <w:bCs/>
          <w:sz w:val="20"/>
          <w:szCs w:val="20"/>
        </w:rPr>
        <w:t xml:space="preserve">od </w:t>
      </w:r>
      <w:r w:rsidRPr="00AB7076">
        <w:rPr>
          <w:rFonts w:ascii="Verdana" w:hAnsi="Verdana"/>
          <w:b/>
          <w:bCs/>
          <w:sz w:val="20"/>
          <w:szCs w:val="20"/>
        </w:rPr>
        <w:t xml:space="preserve">ul. </w:t>
      </w:r>
      <w:proofErr w:type="spellStart"/>
      <w:r w:rsidRPr="00AB7076">
        <w:rPr>
          <w:rFonts w:ascii="Verdana" w:hAnsi="Verdana"/>
          <w:b/>
          <w:bCs/>
          <w:sz w:val="20"/>
          <w:szCs w:val="20"/>
        </w:rPr>
        <w:t>Staropogońskiej</w:t>
      </w:r>
      <w:proofErr w:type="spellEnd"/>
      <w:r w:rsidRPr="00AB7076">
        <w:rPr>
          <w:rFonts w:ascii="Verdana" w:hAnsi="Verdana"/>
          <w:b/>
          <w:bCs/>
          <w:sz w:val="20"/>
          <w:szCs w:val="20"/>
        </w:rPr>
        <w:t xml:space="preserve"> do ul. Suchej w m. Sosnowiec”</w:t>
      </w:r>
      <w:r w:rsidR="00D45C90">
        <w:rPr>
          <w:rFonts w:ascii="Verdana" w:hAnsi="Verdana"/>
          <w:bCs/>
          <w:color w:val="000000" w:themeColor="text1"/>
          <w:sz w:val="20"/>
          <w:szCs w:val="20"/>
        </w:rPr>
        <w:t>.</w:t>
      </w:r>
    </w:p>
    <w:p w14:paraId="4CA463D3" w14:textId="77777777" w:rsidR="00534126" w:rsidRDefault="00534126" w:rsidP="00D45C90">
      <w:pPr>
        <w:keepNext/>
        <w:tabs>
          <w:tab w:val="center" w:pos="4536"/>
          <w:tab w:val="right" w:pos="9072"/>
        </w:tabs>
        <w:spacing w:after="0" w:line="240" w:lineRule="auto"/>
        <w:outlineLvl w:val="0"/>
        <w:rPr>
          <w:rFonts w:ascii="Verdana" w:hAnsi="Verdana"/>
          <w:bCs/>
          <w:color w:val="000000" w:themeColor="text1"/>
          <w:sz w:val="20"/>
          <w:szCs w:val="20"/>
        </w:rPr>
      </w:pPr>
    </w:p>
    <w:p w14:paraId="6358EC18" w14:textId="5052BEB9" w:rsidR="00534126" w:rsidRDefault="00534126" w:rsidP="0053412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Zadanie</w:t>
      </w:r>
      <w:r w:rsidR="00FC0B67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nad którym będzie sprawowany przedmiotowy nadzór inwestorski obejmuje                            w szczególności następujące prace:</w:t>
      </w:r>
    </w:p>
    <w:p w14:paraId="591C7931" w14:textId="77777777" w:rsidR="00FC0B67" w:rsidRDefault="00FC0B67" w:rsidP="0053412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660EB1D" w14:textId="5B2A0A10" w:rsidR="00FC0B67" w:rsidRDefault="00FC0B67" w:rsidP="00FC0B67">
      <w:pPr>
        <w:pStyle w:val="Style8"/>
        <w:widowControl/>
        <w:spacing w:line="276" w:lineRule="auto"/>
        <w:ind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</w:t>
      </w:r>
      <w:r w:rsidRPr="00044C60">
        <w:rPr>
          <w:rFonts w:ascii="Verdana" w:hAnsi="Verdana"/>
          <w:sz w:val="20"/>
          <w:szCs w:val="20"/>
        </w:rPr>
        <w:t>udow</w:t>
      </w:r>
      <w:r>
        <w:rPr>
          <w:rFonts w:ascii="Verdana" w:hAnsi="Verdana"/>
          <w:sz w:val="20"/>
          <w:szCs w:val="20"/>
        </w:rPr>
        <w:t>a</w:t>
      </w:r>
      <w:r w:rsidRPr="00044C60">
        <w:rPr>
          <w:rFonts w:ascii="Verdana" w:hAnsi="Verdana"/>
          <w:sz w:val="20"/>
          <w:szCs w:val="20"/>
        </w:rPr>
        <w:t xml:space="preserve"> ekranów akustycznych </w:t>
      </w:r>
      <w:r>
        <w:rPr>
          <w:rFonts w:ascii="Verdana" w:hAnsi="Verdana"/>
          <w:sz w:val="20"/>
          <w:szCs w:val="20"/>
        </w:rPr>
        <w:t>(</w:t>
      </w:r>
      <w:r w:rsidRPr="00044C60">
        <w:rPr>
          <w:rFonts w:ascii="Verdana" w:hAnsi="Verdana"/>
          <w:sz w:val="20"/>
          <w:szCs w:val="20"/>
        </w:rPr>
        <w:t>zgodnie z zatwierdzonym projektem budowlanym</w:t>
      </w:r>
      <w:r>
        <w:rPr>
          <w:rFonts w:ascii="Verdana" w:hAnsi="Verdana"/>
          <w:sz w:val="20"/>
          <w:szCs w:val="20"/>
        </w:rPr>
        <w:t xml:space="preserve"> i projektem wykonawczym)</w:t>
      </w:r>
      <w:r w:rsidRPr="00044C60">
        <w:rPr>
          <w:rFonts w:ascii="Verdana" w:hAnsi="Verdana"/>
          <w:sz w:val="20"/>
          <w:szCs w:val="20"/>
        </w:rPr>
        <w:t>:</w:t>
      </w:r>
    </w:p>
    <w:p w14:paraId="4250C1B9" w14:textId="77777777" w:rsidR="00FC0B67" w:rsidRPr="00044C60" w:rsidRDefault="00FC0B67" w:rsidP="00FC0B67">
      <w:pPr>
        <w:pStyle w:val="Style8"/>
        <w:widowControl/>
        <w:spacing w:line="276" w:lineRule="auto"/>
        <w:ind w:firstLine="0"/>
        <w:jc w:val="both"/>
        <w:rPr>
          <w:rFonts w:ascii="Verdana" w:hAnsi="Verdana" w:cs="Times New Roman"/>
          <w:b/>
          <w:bCs/>
          <w:spacing w:val="40"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649"/>
        <w:gridCol w:w="1226"/>
        <w:gridCol w:w="1272"/>
        <w:gridCol w:w="1240"/>
        <w:gridCol w:w="1138"/>
        <w:gridCol w:w="2889"/>
        <w:gridCol w:w="937"/>
      </w:tblGrid>
      <w:tr w:rsidR="00FC0B67" w:rsidRPr="00FC0B67" w14:paraId="4BF9F080" w14:textId="77777777" w:rsidTr="00361509">
        <w:tc>
          <w:tcPr>
            <w:tcW w:w="649" w:type="dxa"/>
          </w:tcPr>
          <w:p w14:paraId="1F287128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FC0B67">
              <w:rPr>
                <w:rFonts w:ascii="Verdana" w:hAnsi="Verdana"/>
                <w:i/>
                <w:iCs/>
                <w:sz w:val="16"/>
                <w:szCs w:val="16"/>
              </w:rPr>
              <w:t>L.p.</w:t>
            </w:r>
          </w:p>
        </w:tc>
        <w:tc>
          <w:tcPr>
            <w:tcW w:w="1226" w:type="dxa"/>
          </w:tcPr>
          <w:p w14:paraId="6D89D928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FC0B67">
              <w:rPr>
                <w:rFonts w:ascii="Verdana" w:hAnsi="Verdana"/>
                <w:i/>
                <w:iCs/>
                <w:sz w:val="16"/>
                <w:szCs w:val="16"/>
              </w:rPr>
              <w:t>Nazwa ekranu</w:t>
            </w:r>
          </w:p>
        </w:tc>
        <w:tc>
          <w:tcPr>
            <w:tcW w:w="1272" w:type="dxa"/>
          </w:tcPr>
          <w:p w14:paraId="5C5CB443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FC0B67">
              <w:rPr>
                <w:rFonts w:ascii="Verdana" w:hAnsi="Verdana"/>
                <w:i/>
                <w:iCs/>
                <w:sz w:val="16"/>
                <w:szCs w:val="16"/>
              </w:rPr>
              <w:t>kilometraż</w:t>
            </w:r>
          </w:p>
        </w:tc>
        <w:tc>
          <w:tcPr>
            <w:tcW w:w="1240" w:type="dxa"/>
          </w:tcPr>
          <w:p w14:paraId="6B7C5B5C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FC0B67">
              <w:rPr>
                <w:rFonts w:ascii="Verdana" w:hAnsi="Verdana"/>
                <w:i/>
                <w:iCs/>
                <w:sz w:val="16"/>
                <w:szCs w:val="16"/>
              </w:rPr>
              <w:t>Wysokość [m]</w:t>
            </w:r>
          </w:p>
        </w:tc>
        <w:tc>
          <w:tcPr>
            <w:tcW w:w="1138" w:type="dxa"/>
          </w:tcPr>
          <w:p w14:paraId="1CC9BD47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FC0B67">
              <w:rPr>
                <w:rFonts w:ascii="Verdana" w:hAnsi="Verdana"/>
                <w:i/>
                <w:iCs/>
                <w:sz w:val="16"/>
                <w:szCs w:val="16"/>
              </w:rPr>
              <w:t>Długość [m]</w:t>
            </w:r>
          </w:p>
        </w:tc>
        <w:tc>
          <w:tcPr>
            <w:tcW w:w="2889" w:type="dxa"/>
          </w:tcPr>
          <w:p w14:paraId="026F1328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FC0B67">
              <w:rPr>
                <w:rFonts w:ascii="Verdana" w:hAnsi="Verdana"/>
                <w:i/>
                <w:iCs/>
                <w:sz w:val="16"/>
                <w:szCs w:val="16"/>
              </w:rPr>
              <w:t>Typ ekranu i wypełnienia</w:t>
            </w:r>
          </w:p>
        </w:tc>
        <w:tc>
          <w:tcPr>
            <w:tcW w:w="937" w:type="dxa"/>
          </w:tcPr>
          <w:p w14:paraId="7A3E8825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FC0B67">
              <w:rPr>
                <w:rFonts w:ascii="Verdana" w:hAnsi="Verdana"/>
                <w:i/>
                <w:iCs/>
                <w:sz w:val="16"/>
                <w:szCs w:val="16"/>
              </w:rPr>
              <w:t>Strona drogi</w:t>
            </w:r>
          </w:p>
        </w:tc>
      </w:tr>
      <w:tr w:rsidR="00FC0B67" w:rsidRPr="00FC0B67" w14:paraId="71F07F87" w14:textId="77777777" w:rsidTr="00361509">
        <w:trPr>
          <w:trHeight w:val="713"/>
        </w:trPr>
        <w:tc>
          <w:tcPr>
            <w:tcW w:w="649" w:type="dxa"/>
            <w:vMerge w:val="restart"/>
          </w:tcPr>
          <w:p w14:paraId="4E8C2F0C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26" w:type="dxa"/>
            <w:vMerge w:val="restart"/>
          </w:tcPr>
          <w:p w14:paraId="72F5C350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Ekran E1</w:t>
            </w:r>
          </w:p>
        </w:tc>
        <w:tc>
          <w:tcPr>
            <w:tcW w:w="1272" w:type="dxa"/>
          </w:tcPr>
          <w:p w14:paraId="5952B9BD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17+888 ÷ 17+912</w:t>
            </w:r>
          </w:p>
        </w:tc>
        <w:tc>
          <w:tcPr>
            <w:tcW w:w="1240" w:type="dxa"/>
          </w:tcPr>
          <w:p w14:paraId="55AC743B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2 ÷ 7</w:t>
            </w:r>
          </w:p>
        </w:tc>
        <w:tc>
          <w:tcPr>
            <w:tcW w:w="1138" w:type="dxa"/>
          </w:tcPr>
          <w:p w14:paraId="53F3DCD7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2889" w:type="dxa"/>
            <w:vMerge w:val="restart"/>
          </w:tcPr>
          <w:p w14:paraId="4D6C030A" w14:textId="77777777" w:rsidR="00FC0B67" w:rsidRPr="00FC0B67" w:rsidRDefault="00FC0B67" w:rsidP="00361509">
            <w:pPr>
              <w:spacing w:line="276" w:lineRule="auto"/>
              <w:jc w:val="both"/>
              <w:rPr>
                <w:rStyle w:val="FontStyle137"/>
                <w:rFonts w:ascii="Verdana" w:hAnsi="Verdana"/>
                <w:sz w:val="16"/>
                <w:szCs w:val="16"/>
              </w:rPr>
            </w:pPr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>panele pochłaniające, nieprzezierne (materiał o DL</w:t>
            </w:r>
            <w:r w:rsidRPr="00FC0B67">
              <w:rPr>
                <w:rStyle w:val="FontStyle137"/>
                <w:rFonts w:ascii="Verdana" w:hAnsi="Verdana"/>
                <w:sz w:val="16"/>
                <w:szCs w:val="16"/>
                <w:vertAlign w:val="subscript"/>
              </w:rPr>
              <w:t>R</w:t>
            </w:r>
            <w:r w:rsidRPr="00FC0B67">
              <w:rPr>
                <w:rStyle w:val="FontStyle137"/>
                <w:rFonts w:ascii="Verdana" w:hAnsi="Verdana"/>
                <w:bCs/>
                <w:sz w:val="16"/>
                <w:szCs w:val="16"/>
              </w:rPr>
              <w:t xml:space="preserve"> w </w:t>
            </w:r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 xml:space="preserve">zakresie od 25 do 34 </w:t>
            </w:r>
            <w:proofErr w:type="spellStart"/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>dB</w:t>
            </w:r>
            <w:proofErr w:type="spellEnd"/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 xml:space="preserve"> oraz DL</w:t>
            </w:r>
            <w:r w:rsidRPr="00FC0B67">
              <w:rPr>
                <w:rStyle w:val="FontStyle137"/>
                <w:rFonts w:ascii="Verdana" w:hAnsi="Verdana"/>
                <w:sz w:val="16"/>
                <w:szCs w:val="16"/>
                <w:vertAlign w:val="subscript"/>
              </w:rPr>
              <w:t>α</w:t>
            </w:r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 xml:space="preserve"> od 8 do 11 </w:t>
            </w:r>
            <w:proofErr w:type="spellStart"/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>dB</w:t>
            </w:r>
            <w:proofErr w:type="spellEnd"/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>)</w:t>
            </w:r>
          </w:p>
          <w:p w14:paraId="43BD75CB" w14:textId="77777777" w:rsidR="00FC0B67" w:rsidRPr="00FC0B67" w:rsidRDefault="00FC0B67" w:rsidP="00FC0B67">
            <w:pPr>
              <w:pStyle w:val="Akapitzlist"/>
              <w:numPr>
                <w:ilvl w:val="0"/>
                <w:numId w:val="21"/>
              </w:numPr>
              <w:ind w:left="420"/>
              <w:contextualSpacing w:val="0"/>
              <w:jc w:val="both"/>
              <w:rPr>
                <w:rStyle w:val="FontStyle137"/>
                <w:rFonts w:ascii="Verdana" w:hAnsi="Verdana"/>
                <w:sz w:val="16"/>
                <w:szCs w:val="16"/>
              </w:rPr>
            </w:pPr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>parametry pochłanialności A3,</w:t>
            </w:r>
          </w:p>
          <w:p w14:paraId="565CBA72" w14:textId="77777777" w:rsidR="00FC0B67" w:rsidRPr="00FC0B67" w:rsidRDefault="00FC0B67" w:rsidP="00FC0B67">
            <w:pPr>
              <w:pStyle w:val="Akapitzlist"/>
              <w:numPr>
                <w:ilvl w:val="0"/>
                <w:numId w:val="21"/>
              </w:numPr>
              <w:ind w:left="420"/>
              <w:contextualSpacing w:val="0"/>
              <w:jc w:val="both"/>
              <w:rPr>
                <w:rStyle w:val="FontStyle137"/>
                <w:rFonts w:ascii="Verdana" w:hAnsi="Verdana"/>
                <w:sz w:val="16"/>
                <w:szCs w:val="16"/>
              </w:rPr>
            </w:pPr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>parametry izolacyjności B3,</w:t>
            </w:r>
          </w:p>
          <w:p w14:paraId="3E698F1E" w14:textId="77777777" w:rsidR="00FC0B67" w:rsidRPr="00FC0B67" w:rsidRDefault="00FC0B67" w:rsidP="00FC0B67">
            <w:pPr>
              <w:pStyle w:val="Akapitzlist"/>
              <w:numPr>
                <w:ilvl w:val="0"/>
                <w:numId w:val="21"/>
              </w:numPr>
              <w:ind w:left="420"/>
              <w:contextualSpacing w:val="0"/>
              <w:jc w:val="both"/>
              <w:rPr>
                <w:rStyle w:val="FontStyle137"/>
                <w:rFonts w:ascii="Verdana" w:hAnsi="Verdana"/>
                <w:sz w:val="16"/>
                <w:szCs w:val="16"/>
              </w:rPr>
            </w:pPr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>w klasie 2 odporności na pożar zarośli,</w:t>
            </w:r>
          </w:p>
          <w:p w14:paraId="72A4345B" w14:textId="77777777" w:rsidR="00FC0B67" w:rsidRPr="00FC0B67" w:rsidRDefault="00FC0B67" w:rsidP="00FC0B67">
            <w:pPr>
              <w:pStyle w:val="Akapitzlist"/>
              <w:numPr>
                <w:ilvl w:val="0"/>
                <w:numId w:val="21"/>
              </w:numPr>
              <w:ind w:left="420"/>
              <w:contextualSpacing w:val="0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Style w:val="FontStyle137"/>
                <w:rFonts w:ascii="Verdana" w:hAnsi="Verdana"/>
                <w:sz w:val="16"/>
                <w:szCs w:val="16"/>
              </w:rPr>
              <w:t>nierozprzestrzeniający ognia;</w:t>
            </w:r>
          </w:p>
        </w:tc>
        <w:tc>
          <w:tcPr>
            <w:tcW w:w="937" w:type="dxa"/>
            <w:vMerge w:val="restart"/>
          </w:tcPr>
          <w:p w14:paraId="20798BAF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lewa</w:t>
            </w:r>
          </w:p>
        </w:tc>
      </w:tr>
      <w:tr w:rsidR="00FC0B67" w:rsidRPr="00FC0B67" w14:paraId="49719458" w14:textId="77777777" w:rsidTr="00361509">
        <w:trPr>
          <w:trHeight w:val="683"/>
        </w:trPr>
        <w:tc>
          <w:tcPr>
            <w:tcW w:w="649" w:type="dxa"/>
            <w:vMerge/>
          </w:tcPr>
          <w:p w14:paraId="32595EC5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6" w:type="dxa"/>
            <w:vMerge/>
          </w:tcPr>
          <w:p w14:paraId="299587CE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2" w:type="dxa"/>
          </w:tcPr>
          <w:p w14:paraId="6887B450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17+912 ÷ 17+974</w:t>
            </w:r>
          </w:p>
        </w:tc>
        <w:tc>
          <w:tcPr>
            <w:tcW w:w="1240" w:type="dxa"/>
          </w:tcPr>
          <w:p w14:paraId="391D5008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8+1,5 pochylony</w:t>
            </w:r>
          </w:p>
        </w:tc>
        <w:tc>
          <w:tcPr>
            <w:tcW w:w="1138" w:type="dxa"/>
          </w:tcPr>
          <w:p w14:paraId="34941D1F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62</w:t>
            </w:r>
          </w:p>
        </w:tc>
        <w:tc>
          <w:tcPr>
            <w:tcW w:w="2889" w:type="dxa"/>
            <w:vMerge/>
          </w:tcPr>
          <w:p w14:paraId="312DFC6A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14:paraId="4C39334B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C0B67" w:rsidRPr="00FC0B67" w14:paraId="3C5B0E8B" w14:textId="77777777" w:rsidTr="00361509">
        <w:trPr>
          <w:trHeight w:val="988"/>
        </w:trPr>
        <w:tc>
          <w:tcPr>
            <w:tcW w:w="649" w:type="dxa"/>
          </w:tcPr>
          <w:p w14:paraId="2554D47A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226" w:type="dxa"/>
          </w:tcPr>
          <w:p w14:paraId="4268245C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Ekran E2</w:t>
            </w:r>
          </w:p>
        </w:tc>
        <w:tc>
          <w:tcPr>
            <w:tcW w:w="1272" w:type="dxa"/>
          </w:tcPr>
          <w:p w14:paraId="3047C7AC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17+996 ÷ 18+132</w:t>
            </w:r>
          </w:p>
        </w:tc>
        <w:tc>
          <w:tcPr>
            <w:tcW w:w="1240" w:type="dxa"/>
          </w:tcPr>
          <w:p w14:paraId="4CC3DAB0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8+1,5 pochylony</w:t>
            </w:r>
          </w:p>
        </w:tc>
        <w:tc>
          <w:tcPr>
            <w:tcW w:w="1138" w:type="dxa"/>
          </w:tcPr>
          <w:p w14:paraId="10A97D8A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136</w:t>
            </w:r>
          </w:p>
        </w:tc>
        <w:tc>
          <w:tcPr>
            <w:tcW w:w="2889" w:type="dxa"/>
            <w:vMerge/>
          </w:tcPr>
          <w:p w14:paraId="5141C450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14:paraId="63151F35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C0B67" w:rsidRPr="00FC0B67" w14:paraId="1B049483" w14:textId="77777777" w:rsidTr="00361509">
        <w:tc>
          <w:tcPr>
            <w:tcW w:w="649" w:type="dxa"/>
          </w:tcPr>
          <w:p w14:paraId="0C49BF9E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226" w:type="dxa"/>
          </w:tcPr>
          <w:p w14:paraId="0448D111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Ekran E3</w:t>
            </w:r>
          </w:p>
        </w:tc>
        <w:tc>
          <w:tcPr>
            <w:tcW w:w="1272" w:type="dxa"/>
          </w:tcPr>
          <w:p w14:paraId="78892348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18+132 ÷ 18+277</w:t>
            </w:r>
          </w:p>
        </w:tc>
        <w:tc>
          <w:tcPr>
            <w:tcW w:w="1240" w:type="dxa"/>
          </w:tcPr>
          <w:p w14:paraId="401B8482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8+1,5 pochylony</w:t>
            </w:r>
          </w:p>
        </w:tc>
        <w:tc>
          <w:tcPr>
            <w:tcW w:w="1138" w:type="dxa"/>
          </w:tcPr>
          <w:p w14:paraId="7AB732BC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FC0B67">
              <w:rPr>
                <w:rFonts w:ascii="Verdana" w:hAnsi="Verdana"/>
                <w:sz w:val="16"/>
                <w:szCs w:val="16"/>
              </w:rPr>
              <w:t>145</w:t>
            </w:r>
          </w:p>
        </w:tc>
        <w:tc>
          <w:tcPr>
            <w:tcW w:w="2889" w:type="dxa"/>
            <w:vMerge/>
          </w:tcPr>
          <w:p w14:paraId="61224963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14:paraId="7B6634CD" w14:textId="77777777" w:rsidR="00FC0B67" w:rsidRPr="00FC0B67" w:rsidRDefault="00FC0B67" w:rsidP="00361509">
            <w:pPr>
              <w:spacing w:line="276" w:lineRule="auto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63E8E96" w14:textId="77777777" w:rsidR="00FC0B67" w:rsidRDefault="00FC0B67" w:rsidP="00FC0B67">
      <w:pPr>
        <w:pStyle w:val="Style50"/>
        <w:widowControl/>
        <w:spacing w:line="276" w:lineRule="auto"/>
        <w:ind w:firstLine="0"/>
        <w:rPr>
          <w:rStyle w:val="FontStyle254"/>
          <w:rFonts w:ascii="Verdana" w:hAnsi="Verdana"/>
          <w:spacing w:val="0"/>
          <w:sz w:val="20"/>
          <w:szCs w:val="20"/>
        </w:rPr>
      </w:pPr>
    </w:p>
    <w:p w14:paraId="463CF35D" w14:textId="3B5E931D" w:rsidR="00FC0B67" w:rsidRPr="00FC0B67" w:rsidRDefault="00FC0B67" w:rsidP="00FC0B67">
      <w:pPr>
        <w:pStyle w:val="Style50"/>
        <w:widowControl/>
        <w:spacing w:line="276" w:lineRule="auto"/>
        <w:ind w:firstLine="0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Zakresu robót związanych z realizacją ekranów obejmuje:</w:t>
      </w:r>
    </w:p>
    <w:p w14:paraId="2B5120A9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96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wycinka drzew kolidujących z projektowanymi ekranami,</w:t>
      </w:r>
    </w:p>
    <w:p w14:paraId="625EC01F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96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prace przygotowawcze i zabezpieczające związane ze zmianą organizacji ruchu na S86,</w:t>
      </w:r>
    </w:p>
    <w:p w14:paraId="67FD3F19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96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pomiary geodezyjne i tyczenie pali fundamentowych,</w:t>
      </w:r>
    </w:p>
    <w:p w14:paraId="796A9A1D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96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przebudowę i zabezpieczeniu kolidujących fragmentów infrastruktury technicznej,</w:t>
      </w:r>
    </w:p>
    <w:p w14:paraId="09A74A4B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96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rozbiórka fragmentu istniejącego ekranu akustycznego na odcinku ok. 145 m                         (od km ok. 18+132 do km ok. 18+277),</w:t>
      </w:r>
    </w:p>
    <w:p w14:paraId="71D9C72E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96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wykonywanie pali fundamentowych przy użyciu sprzętu specjalistycznego (</w:t>
      </w:r>
      <w:proofErr w:type="spellStart"/>
      <w:r w:rsidRPr="00FC0B67">
        <w:rPr>
          <w:rStyle w:val="FontStyle254"/>
          <w:rFonts w:ascii="Verdana" w:hAnsi="Verdana"/>
          <w:spacing w:val="0"/>
          <w:sz w:val="20"/>
          <w:szCs w:val="20"/>
        </w:rPr>
        <w:t>palownica</w:t>
      </w:r>
      <w:proofErr w:type="spellEnd"/>
      <w:r w:rsidRPr="00FC0B67">
        <w:rPr>
          <w:rStyle w:val="FontStyle254"/>
          <w:rFonts w:ascii="Verdana" w:hAnsi="Verdana"/>
          <w:spacing w:val="0"/>
          <w:sz w:val="20"/>
          <w:szCs w:val="20"/>
        </w:rPr>
        <w:t xml:space="preserve"> + samochody odwożące urobek),</w:t>
      </w:r>
    </w:p>
    <w:p w14:paraId="4ABB28CB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130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montaż słupów stalowych na wcześniej przygotowanych fundamentach,</w:t>
      </w:r>
    </w:p>
    <w:p w14:paraId="0918E1F8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130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wykonanie wykopów pod podwaliny fundamentowe ekranów i obsypanie ich warstwą żwiru zapewniającego filtrację wody z nasypu,</w:t>
      </w:r>
    </w:p>
    <w:p w14:paraId="1AA1A1FD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130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montaż podwalin żelbetowych ekranów,</w:t>
      </w:r>
    </w:p>
    <w:p w14:paraId="45D037E8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130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montaż paneli wypełniających ekranów,</w:t>
      </w:r>
    </w:p>
    <w:p w14:paraId="5FFDA6AE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130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odtworzenie istniejącego odwodnienia poprzez budowę/przebudowę istniejącej kanalizacji deszczowej oraz budowę odcinka ścieku liniowego (od ok. km 17+942 do ok. km 18+028)</w:t>
      </w:r>
    </w:p>
    <w:p w14:paraId="20F05487" w14:textId="77777777" w:rsidR="00FC0B67" w:rsidRPr="00FC0B67" w:rsidRDefault="00FC0B67" w:rsidP="00FC0B67">
      <w:pPr>
        <w:pStyle w:val="Style59"/>
        <w:widowControl/>
        <w:numPr>
          <w:ilvl w:val="0"/>
          <w:numId w:val="22"/>
        </w:numPr>
        <w:tabs>
          <w:tab w:val="left" w:pos="130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lastRenderedPageBreak/>
        <w:t>rekultywacja terenu - humusowanie skarp nasypu, rozplantowanie ziemi, wysianie trawy, uzupełnienie wysiewek i materiału na poboczach,</w:t>
      </w:r>
    </w:p>
    <w:p w14:paraId="2FAE9E84" w14:textId="5AB28E31" w:rsidR="006B1469" w:rsidRDefault="00FC0B67" w:rsidP="005871A4">
      <w:pPr>
        <w:pStyle w:val="Style59"/>
        <w:widowControl/>
        <w:numPr>
          <w:ilvl w:val="0"/>
          <w:numId w:val="22"/>
        </w:numPr>
        <w:tabs>
          <w:tab w:val="left" w:pos="1300"/>
        </w:tabs>
        <w:spacing w:line="276" w:lineRule="auto"/>
        <w:ind w:left="567" w:hanging="567"/>
        <w:jc w:val="both"/>
        <w:rPr>
          <w:rStyle w:val="FontStyle254"/>
          <w:rFonts w:ascii="Verdana" w:hAnsi="Verdana"/>
          <w:spacing w:val="0"/>
          <w:sz w:val="20"/>
          <w:szCs w:val="20"/>
        </w:rPr>
      </w:pPr>
      <w:r w:rsidRPr="00FC0B67">
        <w:rPr>
          <w:rStyle w:val="FontStyle254"/>
          <w:rFonts w:ascii="Verdana" w:hAnsi="Verdana"/>
          <w:spacing w:val="0"/>
          <w:sz w:val="20"/>
          <w:szCs w:val="20"/>
        </w:rPr>
        <w:t>inne prace porządkowe związane z przywróceniem miejsc wykonywania robót budowlanych do stanu sprzed rozpoczęcia robót budowlanych.</w:t>
      </w:r>
    </w:p>
    <w:p w14:paraId="6C1C0C7F" w14:textId="77777777" w:rsidR="005871A4" w:rsidRPr="005871A4" w:rsidRDefault="005871A4" w:rsidP="005871A4">
      <w:pPr>
        <w:pStyle w:val="Style59"/>
        <w:widowControl/>
        <w:tabs>
          <w:tab w:val="left" w:pos="1300"/>
        </w:tabs>
        <w:spacing w:line="276" w:lineRule="auto"/>
        <w:ind w:left="567" w:firstLine="0"/>
        <w:jc w:val="both"/>
        <w:rPr>
          <w:rFonts w:ascii="Verdana" w:hAnsi="Verdana" w:cs="Times New Roman"/>
          <w:sz w:val="20"/>
          <w:szCs w:val="20"/>
        </w:rPr>
      </w:pPr>
    </w:p>
    <w:p w14:paraId="5903ED1E" w14:textId="77777777" w:rsidR="007D255E" w:rsidRPr="00D45C90" w:rsidRDefault="007D255E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D45C90">
        <w:rPr>
          <w:rFonts w:ascii="Verdana" w:hAnsi="Verdana"/>
          <w:bCs/>
          <w:sz w:val="20"/>
          <w:szCs w:val="20"/>
        </w:rPr>
        <w:t>Przedstawiciel wykonawcy sprawującego nadzór inwestorski będzie działał w zakresie uprawnień i obowiązków określonych w niniejszym Opisie przedmiotu zamówienia oraz wynikających z aktualnych przepisów ustawy Prawo budowlane.</w:t>
      </w:r>
    </w:p>
    <w:p w14:paraId="19D91D9C" w14:textId="77777777" w:rsidR="00D45C90" w:rsidRPr="00D45C90" w:rsidRDefault="00D45C90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06AC7676" w14:textId="77777777" w:rsidR="00B03DF2" w:rsidRPr="00D45C90" w:rsidRDefault="008F0E25">
      <w:pPr>
        <w:pStyle w:val="Akapitzlist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D45C90">
        <w:rPr>
          <w:rFonts w:ascii="Verdana" w:hAnsi="Verdana"/>
          <w:b/>
          <w:sz w:val="20"/>
          <w:szCs w:val="20"/>
        </w:rPr>
        <w:t>Definicje</w:t>
      </w:r>
    </w:p>
    <w:p w14:paraId="4CA2491B" w14:textId="77777777" w:rsidR="00D45C90" w:rsidRPr="00D45C90" w:rsidRDefault="00D45C90" w:rsidP="00D45C90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20"/>
          <w:szCs w:val="20"/>
        </w:rPr>
      </w:pPr>
    </w:p>
    <w:p w14:paraId="1C8DDFD0" w14:textId="07C903AE" w:rsidR="008A2DC4" w:rsidRPr="008A2DC4" w:rsidRDefault="00571859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A2DC4">
        <w:rPr>
          <w:rFonts w:ascii="Verdana" w:hAnsi="Verdana"/>
          <w:sz w:val="20"/>
          <w:szCs w:val="20"/>
        </w:rPr>
        <w:t>Zamawiający</w:t>
      </w:r>
      <w:r w:rsidR="008A2DC4" w:rsidRPr="008A2DC4">
        <w:rPr>
          <w:rFonts w:ascii="Verdana" w:hAnsi="Verdana"/>
          <w:sz w:val="20"/>
          <w:szCs w:val="20"/>
        </w:rPr>
        <w:t xml:space="preserve"> – </w:t>
      </w:r>
      <w:r w:rsidR="00C8779D" w:rsidRPr="008A2DC4">
        <w:rPr>
          <w:rFonts w:ascii="Verdana" w:hAnsi="Verdana"/>
          <w:sz w:val="20"/>
          <w:szCs w:val="20"/>
        </w:rPr>
        <w:t>Generalna Dyrekcja</w:t>
      </w:r>
      <w:r w:rsidR="008F0E25" w:rsidRPr="008A2DC4">
        <w:rPr>
          <w:rFonts w:ascii="Verdana" w:hAnsi="Verdana"/>
          <w:sz w:val="20"/>
          <w:szCs w:val="20"/>
        </w:rPr>
        <w:t xml:space="preserve"> Dróg Krajowych </w:t>
      </w:r>
      <w:r w:rsidR="00C8779D" w:rsidRPr="008A2DC4">
        <w:rPr>
          <w:rFonts w:ascii="Verdana" w:hAnsi="Verdana"/>
          <w:sz w:val="20"/>
          <w:szCs w:val="20"/>
        </w:rPr>
        <w:t xml:space="preserve">i Autostrad, </w:t>
      </w:r>
      <w:r w:rsidR="008F0E25" w:rsidRPr="008A2DC4">
        <w:rPr>
          <w:rFonts w:ascii="Verdana" w:hAnsi="Verdana"/>
          <w:sz w:val="20"/>
          <w:szCs w:val="20"/>
        </w:rPr>
        <w:t>Oddział  w</w:t>
      </w:r>
      <w:r w:rsidR="008A2DC4" w:rsidRPr="008A2DC4">
        <w:rPr>
          <w:rFonts w:ascii="Verdana" w:hAnsi="Verdana"/>
          <w:sz w:val="20"/>
          <w:szCs w:val="20"/>
        </w:rPr>
        <w:t> </w:t>
      </w:r>
      <w:r w:rsidR="008F0E25" w:rsidRPr="008A2DC4">
        <w:rPr>
          <w:rFonts w:ascii="Verdana" w:hAnsi="Verdana"/>
          <w:sz w:val="20"/>
          <w:szCs w:val="20"/>
        </w:rPr>
        <w:t>Katowicach,</w:t>
      </w:r>
      <w:r w:rsidR="008A2DC4" w:rsidRPr="008A2DC4">
        <w:rPr>
          <w:rFonts w:ascii="Verdana" w:hAnsi="Verdana"/>
          <w:sz w:val="20"/>
          <w:szCs w:val="20"/>
        </w:rPr>
        <w:t xml:space="preserve"> </w:t>
      </w:r>
      <w:r w:rsidR="008F0E25" w:rsidRPr="008A2DC4">
        <w:rPr>
          <w:rFonts w:ascii="Verdana" w:hAnsi="Verdana"/>
          <w:sz w:val="20"/>
          <w:szCs w:val="20"/>
        </w:rPr>
        <w:t>ul. Myśliwska 5, 40-01</w:t>
      </w:r>
      <w:r w:rsidR="00224E05" w:rsidRPr="008A2DC4">
        <w:rPr>
          <w:rFonts w:ascii="Verdana" w:hAnsi="Verdana"/>
          <w:sz w:val="20"/>
          <w:szCs w:val="20"/>
        </w:rPr>
        <w:t>7</w:t>
      </w:r>
      <w:r w:rsidR="008F0E25" w:rsidRPr="008A2DC4">
        <w:rPr>
          <w:rFonts w:ascii="Verdana" w:hAnsi="Verdana"/>
          <w:sz w:val="20"/>
          <w:szCs w:val="20"/>
        </w:rPr>
        <w:t xml:space="preserve"> Katowice</w:t>
      </w:r>
      <w:r w:rsidR="007D609B" w:rsidRPr="008A2DC4">
        <w:rPr>
          <w:rFonts w:ascii="Verdana" w:hAnsi="Verdana"/>
          <w:sz w:val="20"/>
          <w:szCs w:val="20"/>
        </w:rPr>
        <w:t>.</w:t>
      </w:r>
    </w:p>
    <w:p w14:paraId="32A12898" w14:textId="69438591" w:rsidR="008A2DC4" w:rsidRPr="008A2DC4" w:rsidRDefault="00224E05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A2DC4">
        <w:rPr>
          <w:rFonts w:ascii="Verdana" w:hAnsi="Verdana"/>
          <w:sz w:val="20"/>
          <w:szCs w:val="20"/>
        </w:rPr>
        <w:t xml:space="preserve">Nadzór </w:t>
      </w:r>
      <w:r w:rsidR="00C8779D" w:rsidRPr="008A2DC4">
        <w:rPr>
          <w:rFonts w:ascii="Verdana" w:hAnsi="Verdana"/>
          <w:sz w:val="20"/>
          <w:szCs w:val="20"/>
        </w:rPr>
        <w:t>inwestorski</w:t>
      </w:r>
      <w:r w:rsidRPr="008A2DC4">
        <w:rPr>
          <w:rFonts w:ascii="Verdana" w:hAnsi="Verdana"/>
          <w:sz w:val="20"/>
          <w:szCs w:val="20"/>
        </w:rPr>
        <w:t xml:space="preserve"> </w:t>
      </w:r>
      <w:r w:rsidR="00C8779D" w:rsidRPr="008A2DC4">
        <w:rPr>
          <w:rFonts w:ascii="Verdana" w:hAnsi="Verdana"/>
          <w:sz w:val="20"/>
          <w:szCs w:val="20"/>
        </w:rPr>
        <w:t>-</w:t>
      </w:r>
      <w:r w:rsidRPr="008A2DC4">
        <w:rPr>
          <w:rFonts w:ascii="Verdana" w:hAnsi="Verdana"/>
          <w:sz w:val="20"/>
          <w:szCs w:val="20"/>
        </w:rPr>
        <w:t xml:space="preserve"> </w:t>
      </w:r>
      <w:r w:rsidR="00C8779D" w:rsidRPr="008A2DC4">
        <w:rPr>
          <w:rFonts w:ascii="Verdana" w:hAnsi="Verdana"/>
          <w:sz w:val="20"/>
          <w:szCs w:val="20"/>
        </w:rPr>
        <w:t>Wykonawca wybrany</w:t>
      </w:r>
      <w:r w:rsidR="007D609B" w:rsidRPr="008A2DC4">
        <w:rPr>
          <w:rFonts w:ascii="Verdana" w:hAnsi="Verdana"/>
          <w:sz w:val="20"/>
          <w:szCs w:val="20"/>
        </w:rPr>
        <w:t xml:space="preserve"> pr</w:t>
      </w:r>
      <w:r w:rsidR="00AD4B9B" w:rsidRPr="008A2DC4">
        <w:rPr>
          <w:rFonts w:ascii="Verdana" w:hAnsi="Verdana"/>
          <w:sz w:val="20"/>
          <w:szCs w:val="20"/>
        </w:rPr>
        <w:t xml:space="preserve">zez Zamawiającego w wyniku </w:t>
      </w:r>
      <w:r w:rsidR="00333008">
        <w:rPr>
          <w:rFonts w:ascii="Verdana" w:hAnsi="Verdana"/>
          <w:sz w:val="20"/>
          <w:szCs w:val="20"/>
        </w:rPr>
        <w:t>rozeznania rynku dla zamówienia poniżej kwoty 130.000,00 PLN,</w:t>
      </w:r>
      <w:r w:rsidR="00C8779D" w:rsidRPr="008A2DC4">
        <w:rPr>
          <w:rFonts w:ascii="Verdana" w:hAnsi="Verdana"/>
          <w:sz w:val="20"/>
          <w:szCs w:val="20"/>
        </w:rPr>
        <w:t xml:space="preserve"> </w:t>
      </w:r>
      <w:r w:rsidR="007D609B" w:rsidRPr="008A2DC4">
        <w:rPr>
          <w:rFonts w:ascii="Verdana" w:hAnsi="Verdana"/>
          <w:sz w:val="20"/>
          <w:szCs w:val="20"/>
        </w:rPr>
        <w:t>do sprawowania nadzoru inwestorskiego nad wykonywaniem robót budowlanych.</w:t>
      </w:r>
    </w:p>
    <w:p w14:paraId="1AF5D912" w14:textId="0C3A4621" w:rsidR="007D609B" w:rsidRDefault="00571859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8A2DC4">
        <w:rPr>
          <w:rFonts w:ascii="Verdana" w:hAnsi="Verdana"/>
          <w:sz w:val="20"/>
          <w:szCs w:val="20"/>
        </w:rPr>
        <w:t>Wykonawca robót</w:t>
      </w:r>
      <w:r w:rsidR="00224E05" w:rsidRPr="008A2DC4">
        <w:rPr>
          <w:rFonts w:ascii="Verdana" w:hAnsi="Verdana"/>
          <w:sz w:val="20"/>
          <w:szCs w:val="20"/>
        </w:rPr>
        <w:t xml:space="preserve"> </w:t>
      </w:r>
      <w:r w:rsidRPr="008A2DC4">
        <w:rPr>
          <w:rFonts w:ascii="Verdana" w:hAnsi="Verdana"/>
          <w:sz w:val="20"/>
          <w:szCs w:val="20"/>
        </w:rPr>
        <w:t>-</w:t>
      </w:r>
      <w:r w:rsidR="00224E05" w:rsidRPr="008A2DC4">
        <w:rPr>
          <w:rFonts w:ascii="Verdana" w:hAnsi="Verdana"/>
          <w:sz w:val="20"/>
          <w:szCs w:val="20"/>
        </w:rPr>
        <w:t xml:space="preserve"> </w:t>
      </w:r>
      <w:r w:rsidRPr="008A2DC4">
        <w:rPr>
          <w:rFonts w:ascii="Verdana" w:hAnsi="Verdana"/>
          <w:sz w:val="20"/>
          <w:szCs w:val="20"/>
        </w:rPr>
        <w:t>f</w:t>
      </w:r>
      <w:r w:rsidR="007D609B" w:rsidRPr="008A2DC4">
        <w:rPr>
          <w:rFonts w:ascii="Verdana" w:hAnsi="Verdana"/>
          <w:sz w:val="20"/>
          <w:szCs w:val="20"/>
        </w:rPr>
        <w:t>irma z którą Zamawiający zawarł umowę na wykonanie robót budowlanych</w:t>
      </w:r>
      <w:r w:rsidR="00C8779D" w:rsidRPr="008A2DC4">
        <w:rPr>
          <w:rFonts w:ascii="Verdana" w:hAnsi="Verdana"/>
          <w:sz w:val="20"/>
          <w:szCs w:val="20"/>
        </w:rPr>
        <w:t xml:space="preserve"> w wyniku przeprowadzonego postę</w:t>
      </w:r>
      <w:r w:rsidR="007D609B" w:rsidRPr="008A2DC4">
        <w:rPr>
          <w:rFonts w:ascii="Verdana" w:hAnsi="Verdana"/>
          <w:sz w:val="20"/>
          <w:szCs w:val="20"/>
        </w:rPr>
        <w:t>powania przetargowego.</w:t>
      </w:r>
    </w:p>
    <w:p w14:paraId="54055579" w14:textId="77777777" w:rsidR="008A2DC4" w:rsidRPr="008A2DC4" w:rsidRDefault="008A2DC4" w:rsidP="008A2DC4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6495353E" w14:textId="77777777" w:rsidR="007D609B" w:rsidRDefault="007D609B">
      <w:pPr>
        <w:pStyle w:val="Akapitzlist"/>
        <w:numPr>
          <w:ilvl w:val="1"/>
          <w:numId w:val="1"/>
        </w:numPr>
        <w:spacing w:after="0" w:line="240" w:lineRule="auto"/>
        <w:ind w:left="0" w:firstLine="0"/>
        <w:rPr>
          <w:rFonts w:ascii="Verdana" w:hAnsi="Verdana"/>
          <w:b/>
          <w:sz w:val="20"/>
          <w:szCs w:val="20"/>
        </w:rPr>
      </w:pPr>
      <w:r w:rsidRPr="008A2DC4">
        <w:rPr>
          <w:rFonts w:ascii="Verdana" w:hAnsi="Verdana"/>
          <w:b/>
          <w:sz w:val="20"/>
          <w:szCs w:val="20"/>
        </w:rPr>
        <w:t>Cel zamówienia</w:t>
      </w:r>
    </w:p>
    <w:p w14:paraId="643A31C7" w14:textId="77777777" w:rsidR="008A2DC4" w:rsidRPr="008A2DC4" w:rsidRDefault="008A2DC4" w:rsidP="008A2DC4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</w:p>
    <w:p w14:paraId="4B288415" w14:textId="77777777" w:rsidR="007D609B" w:rsidRDefault="007D609B" w:rsidP="00D45C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A2DC4">
        <w:rPr>
          <w:rFonts w:ascii="Verdana" w:hAnsi="Verdana"/>
          <w:sz w:val="20"/>
          <w:szCs w:val="20"/>
        </w:rPr>
        <w:t>Zamawiający powierzy Nadzorowi spra</w:t>
      </w:r>
      <w:r w:rsidR="00571859" w:rsidRPr="008A2DC4">
        <w:rPr>
          <w:rFonts w:ascii="Verdana" w:hAnsi="Verdana"/>
          <w:sz w:val="20"/>
          <w:szCs w:val="20"/>
        </w:rPr>
        <w:t xml:space="preserve">wowanie nadzoru inwestorskiego </w:t>
      </w:r>
      <w:r w:rsidR="00D468DE" w:rsidRPr="008A2DC4">
        <w:rPr>
          <w:rFonts w:ascii="Verdana" w:hAnsi="Verdana"/>
          <w:sz w:val="20"/>
          <w:szCs w:val="20"/>
        </w:rPr>
        <w:t>nad realizacją zadania, o którym</w:t>
      </w:r>
      <w:r w:rsidRPr="008A2DC4">
        <w:rPr>
          <w:rFonts w:ascii="Verdana" w:hAnsi="Verdana"/>
          <w:sz w:val="20"/>
          <w:szCs w:val="20"/>
        </w:rPr>
        <w:t xml:space="preserve"> mowa w pkt 1.1. niniejszego Opisu, w celu skutecz</w:t>
      </w:r>
      <w:r w:rsidR="004B1E99" w:rsidRPr="008A2DC4">
        <w:rPr>
          <w:rFonts w:ascii="Verdana" w:hAnsi="Verdana"/>
          <w:sz w:val="20"/>
          <w:szCs w:val="20"/>
        </w:rPr>
        <w:t>n</w:t>
      </w:r>
      <w:r w:rsidR="00D468DE" w:rsidRPr="008A2DC4">
        <w:rPr>
          <w:rFonts w:ascii="Verdana" w:hAnsi="Verdana"/>
          <w:sz w:val="20"/>
          <w:szCs w:val="20"/>
        </w:rPr>
        <w:t>ego wyegzekwowania od Wykonawcy</w:t>
      </w:r>
      <w:r w:rsidRPr="008A2DC4">
        <w:rPr>
          <w:rFonts w:ascii="Verdana" w:hAnsi="Verdana"/>
          <w:sz w:val="20"/>
          <w:szCs w:val="20"/>
        </w:rPr>
        <w:t xml:space="preserve"> robót wymagań dotyczących</w:t>
      </w:r>
      <w:r w:rsidR="00571859" w:rsidRPr="008A2DC4">
        <w:rPr>
          <w:rFonts w:ascii="Verdana" w:hAnsi="Verdana"/>
          <w:sz w:val="20"/>
          <w:szCs w:val="20"/>
        </w:rPr>
        <w:t xml:space="preserve"> </w:t>
      </w:r>
      <w:r w:rsidR="004832CE" w:rsidRPr="008A2DC4">
        <w:rPr>
          <w:rFonts w:ascii="Verdana" w:hAnsi="Verdana"/>
          <w:sz w:val="20"/>
          <w:szCs w:val="20"/>
        </w:rPr>
        <w:t>prawidłowości wykonania</w:t>
      </w:r>
      <w:r w:rsidR="00571859" w:rsidRPr="008A2DC4">
        <w:rPr>
          <w:rFonts w:ascii="Verdana" w:hAnsi="Verdana"/>
          <w:sz w:val="20"/>
          <w:szCs w:val="20"/>
        </w:rPr>
        <w:t>, jakości stosowanych materiałów i robót, kosztów realizacji robót oraz wykona</w:t>
      </w:r>
      <w:r w:rsidR="00D72409" w:rsidRPr="008A2DC4">
        <w:rPr>
          <w:rFonts w:ascii="Verdana" w:hAnsi="Verdana"/>
          <w:sz w:val="20"/>
          <w:szCs w:val="20"/>
        </w:rPr>
        <w:t>nia robót zgodnie z dokumentacją</w:t>
      </w:r>
      <w:r w:rsidR="00D468DE" w:rsidRPr="008A2DC4">
        <w:rPr>
          <w:rFonts w:ascii="Verdana" w:hAnsi="Verdana"/>
          <w:sz w:val="20"/>
          <w:szCs w:val="20"/>
        </w:rPr>
        <w:t xml:space="preserve"> projektową, w terminie</w:t>
      </w:r>
      <w:r w:rsidR="007A07BC" w:rsidRPr="008A2DC4">
        <w:rPr>
          <w:rFonts w:ascii="Verdana" w:hAnsi="Verdana"/>
          <w:sz w:val="20"/>
          <w:szCs w:val="20"/>
        </w:rPr>
        <w:t xml:space="preserve"> </w:t>
      </w:r>
      <w:r w:rsidR="00571859" w:rsidRPr="008A2DC4">
        <w:rPr>
          <w:rFonts w:ascii="Verdana" w:hAnsi="Verdana"/>
          <w:sz w:val="20"/>
          <w:szCs w:val="20"/>
        </w:rPr>
        <w:t>ustalo</w:t>
      </w:r>
      <w:r w:rsidR="00E32637" w:rsidRPr="008A2DC4">
        <w:rPr>
          <w:rFonts w:ascii="Verdana" w:hAnsi="Verdana"/>
          <w:sz w:val="20"/>
          <w:szCs w:val="20"/>
        </w:rPr>
        <w:t xml:space="preserve">nym </w:t>
      </w:r>
      <w:r w:rsidR="00D468DE" w:rsidRPr="008A2DC4">
        <w:rPr>
          <w:rFonts w:ascii="Verdana" w:hAnsi="Verdana"/>
          <w:sz w:val="20"/>
          <w:szCs w:val="20"/>
        </w:rPr>
        <w:t>w umowie</w:t>
      </w:r>
      <w:r w:rsidR="00E32637" w:rsidRPr="008A2DC4">
        <w:rPr>
          <w:rFonts w:ascii="Verdana" w:hAnsi="Verdana"/>
          <w:sz w:val="20"/>
          <w:szCs w:val="20"/>
        </w:rPr>
        <w:t xml:space="preserve"> </w:t>
      </w:r>
      <w:r w:rsidR="00D468DE" w:rsidRPr="008A2DC4">
        <w:rPr>
          <w:rFonts w:ascii="Verdana" w:hAnsi="Verdana"/>
          <w:sz w:val="20"/>
          <w:szCs w:val="20"/>
        </w:rPr>
        <w:t>z Wykonawcą</w:t>
      </w:r>
      <w:r w:rsidR="004C57A6" w:rsidRPr="008A2DC4">
        <w:rPr>
          <w:rFonts w:ascii="Verdana" w:hAnsi="Verdana"/>
          <w:sz w:val="20"/>
          <w:szCs w:val="20"/>
        </w:rPr>
        <w:t xml:space="preserve"> robót.</w:t>
      </w:r>
    </w:p>
    <w:p w14:paraId="065F5A5F" w14:textId="77777777" w:rsidR="008A2DC4" w:rsidRPr="008A2DC4" w:rsidRDefault="008A2DC4" w:rsidP="00D45C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C5FFD6E" w14:textId="77777777" w:rsidR="00571859" w:rsidRDefault="00F92AE4">
      <w:pPr>
        <w:pStyle w:val="Akapitzlist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Verdana" w:hAnsi="Verdana"/>
          <w:b/>
          <w:sz w:val="20"/>
          <w:szCs w:val="20"/>
        </w:rPr>
      </w:pPr>
      <w:r w:rsidRPr="008A2DC4">
        <w:rPr>
          <w:rFonts w:ascii="Verdana" w:hAnsi="Verdana"/>
          <w:b/>
          <w:sz w:val="20"/>
          <w:szCs w:val="20"/>
        </w:rPr>
        <w:t>Zakres inwestycji</w:t>
      </w:r>
    </w:p>
    <w:p w14:paraId="00777091" w14:textId="77777777" w:rsidR="008A2DC4" w:rsidRPr="008A2DC4" w:rsidRDefault="008A2DC4" w:rsidP="008A2DC4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20"/>
          <w:szCs w:val="20"/>
        </w:rPr>
      </w:pPr>
    </w:p>
    <w:p w14:paraId="398A6311" w14:textId="77777777" w:rsidR="009442D7" w:rsidRPr="008A2DC4" w:rsidRDefault="009442D7" w:rsidP="00D45C90">
      <w:pPr>
        <w:spacing w:after="0" w:line="240" w:lineRule="auto"/>
        <w:jc w:val="both"/>
        <w:rPr>
          <w:rFonts w:ascii="Verdana" w:eastAsia="Calibri" w:hAnsi="Verdana"/>
          <w:sz w:val="20"/>
          <w:szCs w:val="20"/>
        </w:rPr>
      </w:pPr>
      <w:r w:rsidRPr="008A2DC4">
        <w:rPr>
          <w:rFonts w:ascii="Verdana" w:eastAsia="Calibri" w:hAnsi="Verdana"/>
          <w:sz w:val="20"/>
          <w:szCs w:val="20"/>
        </w:rPr>
        <w:t>Zakres rzeczowy przedmiotowej inwestycji obejmuje m.in.:</w:t>
      </w:r>
    </w:p>
    <w:p w14:paraId="0D0751A1" w14:textId="77777777" w:rsidR="00BB0922" w:rsidRPr="008A2DC4" w:rsidRDefault="00BB0922" w:rsidP="00D45C90">
      <w:pPr>
        <w:spacing w:after="0" w:line="240" w:lineRule="auto"/>
        <w:jc w:val="both"/>
        <w:rPr>
          <w:rFonts w:ascii="Verdana" w:eastAsia="Calibri" w:hAnsi="Verdana"/>
          <w:sz w:val="20"/>
          <w:szCs w:val="20"/>
        </w:rPr>
      </w:pPr>
    </w:p>
    <w:p w14:paraId="0075A9A3" w14:textId="7D6D1192" w:rsidR="00EB232C" w:rsidRPr="008A2DC4" w:rsidRDefault="008A2DC4" w:rsidP="00D45C90">
      <w:pPr>
        <w:spacing w:after="0" w:line="240" w:lineRule="auto"/>
        <w:jc w:val="both"/>
        <w:rPr>
          <w:rFonts w:ascii="Verdana" w:eastAsia="Calibri" w:hAnsi="Verdana"/>
          <w:sz w:val="20"/>
          <w:szCs w:val="20"/>
        </w:rPr>
      </w:pPr>
      <w:r w:rsidRPr="008A2DC4">
        <w:rPr>
          <w:rFonts w:ascii="Verdana" w:eastAsia="Calibri" w:hAnsi="Verdana"/>
          <w:sz w:val="20"/>
          <w:szCs w:val="20"/>
        </w:rPr>
        <w:t>W</w:t>
      </w:r>
      <w:r w:rsidR="00EB232C" w:rsidRPr="008A2DC4">
        <w:rPr>
          <w:rFonts w:ascii="Verdana" w:eastAsia="Calibri" w:hAnsi="Verdana"/>
          <w:sz w:val="20"/>
          <w:szCs w:val="20"/>
        </w:rPr>
        <w:t xml:space="preserve">ykonanie robót budowlanych na podstawie zaakceptowanej przez Zamawiającego Dokumentacji projektowej, zgodnie z zasadami wiedzy technicznej oraz z poszanowaniem postanowień zawartych w uzyskanych decyzjach, pozwoleniach, warunkach, opiniach </w:t>
      </w:r>
      <w:r w:rsidR="00306A8F" w:rsidRPr="008A2DC4">
        <w:rPr>
          <w:rFonts w:ascii="Verdana" w:eastAsia="Calibri" w:hAnsi="Verdana"/>
          <w:sz w:val="20"/>
          <w:szCs w:val="20"/>
        </w:rPr>
        <w:t xml:space="preserve">                   </w:t>
      </w:r>
      <w:r w:rsidR="00EB232C" w:rsidRPr="008A2DC4">
        <w:rPr>
          <w:rFonts w:ascii="Verdana" w:eastAsia="Calibri" w:hAnsi="Verdana"/>
          <w:sz w:val="20"/>
          <w:szCs w:val="20"/>
        </w:rPr>
        <w:t>i uzgodnieniach oraz innych dokumentach, mających związek</w:t>
      </w:r>
      <w:r w:rsidR="00306A8F" w:rsidRPr="008A2DC4">
        <w:rPr>
          <w:rFonts w:ascii="Verdana" w:eastAsia="Calibri" w:hAnsi="Verdana"/>
          <w:sz w:val="20"/>
          <w:szCs w:val="20"/>
        </w:rPr>
        <w:t xml:space="preserve"> </w:t>
      </w:r>
      <w:r w:rsidR="00EB232C" w:rsidRPr="008A2DC4">
        <w:rPr>
          <w:rFonts w:ascii="Verdana" w:eastAsia="Calibri" w:hAnsi="Verdana"/>
          <w:sz w:val="20"/>
          <w:szCs w:val="20"/>
        </w:rPr>
        <w:t xml:space="preserve">z procesem budowlanym dla realizowanych robót wraz ze sprawowaniem nadzoru autorskiego w okresie wykonywania robót budowlanych na podstawie opracowanej Dokumentacji projektowej. </w:t>
      </w:r>
    </w:p>
    <w:p w14:paraId="4CC6DABF" w14:textId="77777777" w:rsidR="00EB232C" w:rsidRPr="008A2DC4" w:rsidRDefault="00EB232C" w:rsidP="00D45C90">
      <w:pPr>
        <w:spacing w:after="0" w:line="240" w:lineRule="auto"/>
        <w:jc w:val="both"/>
        <w:rPr>
          <w:rFonts w:ascii="Verdana" w:eastAsia="Calibri" w:hAnsi="Verdana"/>
          <w:sz w:val="20"/>
          <w:szCs w:val="20"/>
        </w:rPr>
      </w:pPr>
    </w:p>
    <w:p w14:paraId="03C2BD4A" w14:textId="6AECFBC4" w:rsidR="008F1D77" w:rsidRPr="00557CD4" w:rsidRDefault="00BE23E3" w:rsidP="00D1103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IDFont+F5"/>
          <w:sz w:val="20"/>
          <w:szCs w:val="20"/>
        </w:rPr>
      </w:pPr>
      <w:r w:rsidRPr="00557CD4">
        <w:rPr>
          <w:rFonts w:ascii="Verdana" w:hAnsi="Verdana"/>
          <w:sz w:val="20"/>
          <w:szCs w:val="20"/>
        </w:rPr>
        <w:t xml:space="preserve">Szczegółowe informacje </w:t>
      </w:r>
      <w:r w:rsidR="00512980" w:rsidRPr="00557CD4">
        <w:rPr>
          <w:rFonts w:ascii="Verdana" w:hAnsi="Verdana"/>
          <w:sz w:val="20"/>
          <w:szCs w:val="20"/>
        </w:rPr>
        <w:t>na temat</w:t>
      </w:r>
      <w:r w:rsidR="009A18EF" w:rsidRPr="00557CD4">
        <w:rPr>
          <w:rFonts w:ascii="Verdana" w:hAnsi="Verdana"/>
          <w:sz w:val="20"/>
          <w:szCs w:val="20"/>
        </w:rPr>
        <w:t xml:space="preserve"> </w:t>
      </w:r>
      <w:r w:rsidR="00512980" w:rsidRPr="00557CD4">
        <w:rPr>
          <w:rFonts w:ascii="Verdana" w:hAnsi="Verdana"/>
          <w:sz w:val="20"/>
          <w:szCs w:val="20"/>
        </w:rPr>
        <w:t>zada</w:t>
      </w:r>
      <w:r w:rsidR="00D468DE" w:rsidRPr="00557CD4">
        <w:rPr>
          <w:rFonts w:ascii="Verdana" w:hAnsi="Verdana"/>
          <w:sz w:val="20"/>
          <w:szCs w:val="20"/>
        </w:rPr>
        <w:t>nia</w:t>
      </w:r>
      <w:r w:rsidR="00145880" w:rsidRPr="00557CD4">
        <w:rPr>
          <w:rFonts w:ascii="Verdana" w:hAnsi="Verdana"/>
          <w:sz w:val="20"/>
          <w:szCs w:val="20"/>
        </w:rPr>
        <w:t>,</w:t>
      </w:r>
      <w:r w:rsidR="009601A7" w:rsidRPr="00557CD4">
        <w:rPr>
          <w:rFonts w:ascii="Verdana" w:hAnsi="Verdana"/>
          <w:sz w:val="20"/>
          <w:szCs w:val="20"/>
        </w:rPr>
        <w:t xml:space="preserve"> na</w:t>
      </w:r>
      <w:r w:rsidRPr="00557CD4">
        <w:rPr>
          <w:rFonts w:ascii="Verdana" w:hAnsi="Verdana"/>
          <w:sz w:val="20"/>
          <w:szCs w:val="20"/>
        </w:rPr>
        <w:t>d</w:t>
      </w:r>
      <w:r w:rsidR="009601A7" w:rsidRPr="00557CD4">
        <w:rPr>
          <w:rFonts w:ascii="Verdana" w:hAnsi="Verdana"/>
          <w:sz w:val="20"/>
          <w:szCs w:val="20"/>
        </w:rPr>
        <w:t xml:space="preserve"> którym</w:t>
      </w:r>
      <w:r w:rsidR="00D468DE" w:rsidRPr="00557CD4">
        <w:rPr>
          <w:rFonts w:ascii="Verdana" w:hAnsi="Verdana"/>
          <w:sz w:val="20"/>
          <w:szCs w:val="20"/>
        </w:rPr>
        <w:t xml:space="preserve"> będzie sprawowany nadzór inwestorski</w:t>
      </w:r>
      <w:r w:rsidR="009A18EF" w:rsidRPr="00557CD4">
        <w:rPr>
          <w:rFonts w:ascii="Verdana" w:hAnsi="Verdana"/>
          <w:sz w:val="20"/>
          <w:szCs w:val="20"/>
        </w:rPr>
        <w:t xml:space="preserve"> znajdują</w:t>
      </w:r>
      <w:r w:rsidR="009601A7" w:rsidRPr="00557CD4">
        <w:rPr>
          <w:rFonts w:ascii="Verdana" w:hAnsi="Verdana"/>
          <w:sz w:val="20"/>
          <w:szCs w:val="20"/>
        </w:rPr>
        <w:t xml:space="preserve"> się na stronie internetowej</w:t>
      </w:r>
      <w:r w:rsidRPr="00557CD4">
        <w:rPr>
          <w:rFonts w:ascii="Verdana" w:hAnsi="Verdana"/>
          <w:sz w:val="20"/>
          <w:szCs w:val="20"/>
        </w:rPr>
        <w:t xml:space="preserve"> GDDKiA</w:t>
      </w:r>
      <w:r w:rsidR="009601A7" w:rsidRPr="00557CD4">
        <w:rPr>
          <w:rFonts w:ascii="Verdana" w:hAnsi="Verdana"/>
          <w:sz w:val="20"/>
          <w:szCs w:val="20"/>
        </w:rPr>
        <w:t xml:space="preserve"> pod adresem: </w:t>
      </w:r>
      <w:r w:rsidR="004832CE" w:rsidRPr="00557CD4">
        <w:rPr>
          <w:rFonts w:ascii="Verdana" w:hAnsi="Verdana"/>
          <w:sz w:val="20"/>
          <w:szCs w:val="20"/>
        </w:rPr>
        <w:t>www.gddkia.gov.pl</w:t>
      </w:r>
      <w:r w:rsidR="00F355F2" w:rsidRPr="00557CD4">
        <w:rPr>
          <w:rFonts w:ascii="Verdana" w:hAnsi="Verdana"/>
          <w:sz w:val="20"/>
          <w:szCs w:val="20"/>
        </w:rPr>
        <w:t>,</w:t>
      </w:r>
      <w:r w:rsidR="004832CE" w:rsidRPr="00557CD4">
        <w:rPr>
          <w:rFonts w:ascii="Verdana" w:hAnsi="Verdana"/>
          <w:sz w:val="20"/>
          <w:szCs w:val="20"/>
        </w:rPr>
        <w:t xml:space="preserve"> </w:t>
      </w:r>
      <w:r w:rsidR="00403B95" w:rsidRPr="00557CD4">
        <w:rPr>
          <w:rFonts w:ascii="Verdana" w:hAnsi="Verdana"/>
          <w:sz w:val="20"/>
          <w:szCs w:val="20"/>
        </w:rPr>
        <w:t xml:space="preserve"> </w:t>
      </w:r>
      <w:r w:rsidR="00DE552C" w:rsidRPr="00557CD4">
        <w:rPr>
          <w:rFonts w:ascii="Verdana" w:hAnsi="Verdana"/>
          <w:sz w:val="20"/>
          <w:szCs w:val="20"/>
        </w:rPr>
        <w:t>Oddział w Katowicach, Zamówienia publiczne</w:t>
      </w:r>
      <w:r w:rsidR="00D11037" w:rsidRPr="00557CD4">
        <w:rPr>
          <w:rFonts w:ascii="Verdana" w:hAnsi="Verdana"/>
          <w:sz w:val="20"/>
          <w:szCs w:val="20"/>
        </w:rPr>
        <w:t xml:space="preserve">, </w:t>
      </w:r>
      <w:r w:rsidR="00D11037" w:rsidRPr="00557CD4">
        <w:rPr>
          <w:rFonts w:ascii="Verdana" w:hAnsi="Verdana" w:cs="CIDFont+F5"/>
          <w:sz w:val="20"/>
          <w:szCs w:val="20"/>
        </w:rPr>
        <w:t>(</w:t>
      </w:r>
      <w:r w:rsidR="00557CD4" w:rsidRPr="00557CD4">
        <w:rPr>
          <w:rFonts w:ascii="Verdana" w:hAnsi="Verdana" w:cs="CIDFont+F5"/>
          <w:sz w:val="20"/>
          <w:szCs w:val="20"/>
        </w:rPr>
        <w:t>https://gddkia.eb2b.com.pl/open-preview-auction.html/483367/budowa-zabezpieczen-przeciwhalasowych-wzdluz-drogi-ekspresowej-s86-od-ul-staropogonskiej-do-ul-suchej-w-m-sosnowiec</w:t>
      </w:r>
      <w:r w:rsidR="00D11037" w:rsidRPr="00557CD4">
        <w:rPr>
          <w:rFonts w:ascii="Verdana" w:hAnsi="Verdana" w:cs="CIDFont+F5"/>
          <w:sz w:val="20"/>
          <w:szCs w:val="20"/>
        </w:rPr>
        <w:t>).</w:t>
      </w:r>
    </w:p>
    <w:p w14:paraId="60E46293" w14:textId="77777777" w:rsidR="00DE552C" w:rsidRDefault="00DE552C" w:rsidP="00D45C90">
      <w:pPr>
        <w:autoSpaceDE w:val="0"/>
        <w:autoSpaceDN w:val="0"/>
        <w:spacing w:after="0" w:line="240" w:lineRule="auto"/>
        <w:jc w:val="both"/>
        <w:rPr>
          <w:rFonts w:ascii="Verdana" w:hAnsi="Verdana" w:cs="Arial"/>
          <w:strike/>
          <w:sz w:val="20"/>
          <w:szCs w:val="20"/>
        </w:rPr>
      </w:pPr>
    </w:p>
    <w:p w14:paraId="26E8E7D4" w14:textId="77777777" w:rsidR="008A2DC4" w:rsidRPr="008A2DC4" w:rsidRDefault="008A2DC4" w:rsidP="00D45C90">
      <w:pPr>
        <w:autoSpaceDE w:val="0"/>
        <w:autoSpaceDN w:val="0"/>
        <w:spacing w:after="0" w:line="240" w:lineRule="auto"/>
        <w:jc w:val="both"/>
        <w:rPr>
          <w:rFonts w:ascii="Verdana" w:hAnsi="Verdana" w:cs="Arial"/>
          <w:strike/>
          <w:sz w:val="20"/>
          <w:szCs w:val="20"/>
        </w:rPr>
      </w:pPr>
    </w:p>
    <w:p w14:paraId="34A67F10" w14:textId="77777777" w:rsidR="004832CE" w:rsidRPr="008A2DC4" w:rsidRDefault="008C3CB5">
      <w:pPr>
        <w:pStyle w:val="Akapitzlist"/>
        <w:numPr>
          <w:ilvl w:val="1"/>
          <w:numId w:val="1"/>
        </w:numPr>
        <w:spacing w:after="0" w:line="240" w:lineRule="auto"/>
        <w:ind w:left="0" w:firstLine="0"/>
        <w:rPr>
          <w:rFonts w:ascii="Verdana" w:hAnsi="Verdana"/>
          <w:b/>
          <w:bCs/>
          <w:sz w:val="20"/>
          <w:szCs w:val="20"/>
        </w:rPr>
      </w:pPr>
      <w:r w:rsidRPr="008A2DC4">
        <w:rPr>
          <w:rFonts w:ascii="Verdana" w:hAnsi="Verdana"/>
          <w:b/>
          <w:bCs/>
          <w:sz w:val="20"/>
          <w:szCs w:val="20"/>
        </w:rPr>
        <w:t>Dokumentacja Zamawiającego</w:t>
      </w:r>
    </w:p>
    <w:p w14:paraId="41B8DA0D" w14:textId="77777777" w:rsidR="008A2DC4" w:rsidRPr="008A2DC4" w:rsidRDefault="008A2DC4" w:rsidP="008A2DC4">
      <w:pPr>
        <w:pStyle w:val="Akapitzlist"/>
        <w:spacing w:after="0" w:line="240" w:lineRule="auto"/>
        <w:ind w:left="0"/>
        <w:rPr>
          <w:rFonts w:ascii="Verdana" w:hAnsi="Verdana"/>
          <w:b/>
          <w:bCs/>
          <w:sz w:val="20"/>
          <w:szCs w:val="20"/>
        </w:rPr>
      </w:pPr>
    </w:p>
    <w:p w14:paraId="72656499" w14:textId="77777777" w:rsidR="003509D0" w:rsidRPr="008A2DC4" w:rsidRDefault="003509D0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8A2DC4">
        <w:rPr>
          <w:rFonts w:ascii="Verdana" w:hAnsi="Verdana"/>
          <w:bCs/>
          <w:sz w:val="20"/>
          <w:szCs w:val="20"/>
        </w:rPr>
        <w:t>Zamawiający przekaże Nadzorowi na czas pełnienia nadzoru kopie następujących dokumentów:</w:t>
      </w:r>
    </w:p>
    <w:p w14:paraId="7C326709" w14:textId="77777777" w:rsidR="008A2DC4" w:rsidRPr="00C96126" w:rsidRDefault="008A2DC4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36D12EFA" w14:textId="77777777" w:rsidR="003509D0" w:rsidRPr="00C96126" w:rsidRDefault="0009475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C96126">
        <w:rPr>
          <w:rFonts w:ascii="Verdana" w:hAnsi="Verdana"/>
          <w:bCs/>
          <w:sz w:val="20"/>
          <w:szCs w:val="20"/>
        </w:rPr>
        <w:t>umowę</w:t>
      </w:r>
      <w:r w:rsidR="003509D0" w:rsidRPr="00C96126">
        <w:rPr>
          <w:rFonts w:ascii="Verdana" w:hAnsi="Verdana"/>
          <w:bCs/>
          <w:sz w:val="20"/>
          <w:szCs w:val="20"/>
        </w:rPr>
        <w:t xml:space="preserve"> na roboty budowlane, </w:t>
      </w:r>
    </w:p>
    <w:p w14:paraId="12040E28" w14:textId="77777777" w:rsidR="003509D0" w:rsidRPr="00C96126" w:rsidRDefault="0009475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C96126">
        <w:rPr>
          <w:rFonts w:ascii="Verdana" w:hAnsi="Verdana"/>
          <w:bCs/>
          <w:sz w:val="20"/>
          <w:szCs w:val="20"/>
        </w:rPr>
        <w:t>ofertę</w:t>
      </w:r>
      <w:r w:rsidR="003509D0" w:rsidRPr="00C96126">
        <w:rPr>
          <w:rFonts w:ascii="Verdana" w:hAnsi="Verdana"/>
          <w:bCs/>
          <w:sz w:val="20"/>
          <w:szCs w:val="20"/>
        </w:rPr>
        <w:t xml:space="preserve"> Wykonawcy robót</w:t>
      </w:r>
      <w:r w:rsidR="00DB0677" w:rsidRPr="00C96126">
        <w:rPr>
          <w:rFonts w:ascii="Verdana" w:hAnsi="Verdana"/>
          <w:bCs/>
          <w:sz w:val="20"/>
          <w:szCs w:val="20"/>
        </w:rPr>
        <w:t xml:space="preserve"> wraz z kosztorysem ofertowym</w:t>
      </w:r>
      <w:r w:rsidR="003509D0" w:rsidRPr="00C96126">
        <w:rPr>
          <w:rFonts w:ascii="Verdana" w:hAnsi="Verdana"/>
          <w:bCs/>
          <w:sz w:val="20"/>
          <w:szCs w:val="20"/>
        </w:rPr>
        <w:t xml:space="preserve">, </w:t>
      </w:r>
    </w:p>
    <w:p w14:paraId="409FC622" w14:textId="77777777" w:rsidR="003509D0" w:rsidRPr="008A2DC4" w:rsidRDefault="00DB067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8A2DC4">
        <w:rPr>
          <w:rFonts w:ascii="Verdana" w:hAnsi="Verdana"/>
          <w:bCs/>
          <w:sz w:val="20"/>
          <w:szCs w:val="20"/>
        </w:rPr>
        <w:t>D</w:t>
      </w:r>
      <w:r w:rsidR="00D72409" w:rsidRPr="008A2DC4">
        <w:rPr>
          <w:rFonts w:ascii="Verdana" w:hAnsi="Verdana"/>
          <w:bCs/>
          <w:sz w:val="20"/>
          <w:szCs w:val="20"/>
        </w:rPr>
        <w:t>okumentację</w:t>
      </w:r>
      <w:r w:rsidR="00B5399A" w:rsidRPr="008A2DC4">
        <w:rPr>
          <w:rFonts w:ascii="Verdana" w:hAnsi="Verdana"/>
          <w:bCs/>
          <w:sz w:val="20"/>
          <w:szCs w:val="20"/>
        </w:rPr>
        <w:t xml:space="preserve"> projektową</w:t>
      </w:r>
      <w:r w:rsidRPr="008A2DC4">
        <w:rPr>
          <w:rFonts w:ascii="Verdana" w:hAnsi="Verdana"/>
          <w:bCs/>
          <w:sz w:val="20"/>
          <w:szCs w:val="20"/>
        </w:rPr>
        <w:t xml:space="preserve"> wraz ze S</w:t>
      </w:r>
      <w:r w:rsidR="00BE23E3" w:rsidRPr="008A2DC4">
        <w:rPr>
          <w:rFonts w:ascii="Verdana" w:hAnsi="Verdana"/>
          <w:bCs/>
          <w:sz w:val="20"/>
          <w:szCs w:val="20"/>
        </w:rPr>
        <w:t>pecyfikacjami T</w:t>
      </w:r>
      <w:r w:rsidR="003509D0" w:rsidRPr="008A2DC4">
        <w:rPr>
          <w:rFonts w:ascii="Verdana" w:hAnsi="Verdana"/>
          <w:bCs/>
          <w:sz w:val="20"/>
          <w:szCs w:val="20"/>
        </w:rPr>
        <w:t>echnicznymi</w:t>
      </w:r>
      <w:r w:rsidR="00BE23E3" w:rsidRPr="008A2DC4">
        <w:rPr>
          <w:rFonts w:ascii="Verdana" w:hAnsi="Verdana"/>
          <w:bCs/>
          <w:sz w:val="20"/>
          <w:szCs w:val="20"/>
        </w:rPr>
        <w:t xml:space="preserve"> W</w:t>
      </w:r>
      <w:r w:rsidRPr="008A2DC4">
        <w:rPr>
          <w:rFonts w:ascii="Verdana" w:hAnsi="Verdana"/>
          <w:bCs/>
          <w:sz w:val="20"/>
          <w:szCs w:val="20"/>
        </w:rPr>
        <w:t xml:space="preserve">ykonania </w:t>
      </w:r>
      <w:r w:rsidR="00FA331A" w:rsidRPr="008A2DC4">
        <w:rPr>
          <w:rFonts w:ascii="Verdana" w:hAnsi="Verdana"/>
          <w:bCs/>
          <w:sz w:val="20"/>
          <w:szCs w:val="20"/>
        </w:rPr>
        <w:t xml:space="preserve">                  </w:t>
      </w:r>
      <w:r w:rsidR="00BE23E3" w:rsidRPr="008A2DC4">
        <w:rPr>
          <w:rFonts w:ascii="Verdana" w:hAnsi="Verdana"/>
          <w:bCs/>
          <w:sz w:val="20"/>
          <w:szCs w:val="20"/>
        </w:rPr>
        <w:t>i O</w:t>
      </w:r>
      <w:r w:rsidRPr="008A2DC4">
        <w:rPr>
          <w:rFonts w:ascii="Verdana" w:hAnsi="Verdana"/>
          <w:bCs/>
          <w:sz w:val="20"/>
          <w:szCs w:val="20"/>
        </w:rPr>
        <w:t>dbioru</w:t>
      </w:r>
      <w:r w:rsidR="00BE23E3" w:rsidRPr="008A2DC4">
        <w:rPr>
          <w:rFonts w:ascii="Verdana" w:hAnsi="Verdana"/>
          <w:bCs/>
          <w:sz w:val="20"/>
          <w:szCs w:val="20"/>
        </w:rPr>
        <w:t xml:space="preserve"> Robót B</w:t>
      </w:r>
      <w:r w:rsidRPr="008A2DC4">
        <w:rPr>
          <w:rFonts w:ascii="Verdana" w:hAnsi="Verdana"/>
          <w:bCs/>
          <w:sz w:val="20"/>
          <w:szCs w:val="20"/>
        </w:rPr>
        <w:t>udowlanych</w:t>
      </w:r>
      <w:r w:rsidR="00B5399A" w:rsidRPr="008A2DC4">
        <w:rPr>
          <w:rFonts w:ascii="Verdana" w:hAnsi="Verdana"/>
          <w:bCs/>
          <w:sz w:val="20"/>
          <w:szCs w:val="20"/>
        </w:rPr>
        <w:t>,</w:t>
      </w:r>
    </w:p>
    <w:p w14:paraId="0CBFDE93" w14:textId="123BF99D" w:rsidR="009A18EF" w:rsidRPr="00557CD4" w:rsidRDefault="00FA331A" w:rsidP="00D45C90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8A2DC4">
        <w:rPr>
          <w:rFonts w:ascii="Verdana" w:hAnsi="Verdana"/>
          <w:bCs/>
          <w:sz w:val="20"/>
          <w:szCs w:val="20"/>
        </w:rPr>
        <w:t>informa</w:t>
      </w:r>
      <w:r w:rsidR="009A18EF" w:rsidRPr="008A2DC4">
        <w:rPr>
          <w:rFonts w:ascii="Verdana" w:hAnsi="Verdana"/>
          <w:bCs/>
          <w:sz w:val="20"/>
          <w:szCs w:val="20"/>
        </w:rPr>
        <w:t>cje dot. umów cywilno-prawnych oraz</w:t>
      </w:r>
      <w:r w:rsidRPr="008A2DC4">
        <w:rPr>
          <w:rFonts w:ascii="Verdana" w:hAnsi="Verdana"/>
          <w:bCs/>
          <w:sz w:val="20"/>
          <w:szCs w:val="20"/>
        </w:rPr>
        <w:t xml:space="preserve"> znane Zamawiającemu wymagania prawne i administracyjne mające wpływ na realizację tychże umów. </w:t>
      </w:r>
    </w:p>
    <w:p w14:paraId="37CA5E1B" w14:textId="77777777" w:rsidR="003509D0" w:rsidRPr="008A2DC4" w:rsidRDefault="003509D0" w:rsidP="00D45C90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8A2DC4">
        <w:rPr>
          <w:rFonts w:ascii="Verdana" w:hAnsi="Verdana"/>
          <w:b/>
          <w:bCs/>
          <w:sz w:val="20"/>
          <w:szCs w:val="20"/>
        </w:rPr>
        <w:lastRenderedPageBreak/>
        <w:t>2</w:t>
      </w:r>
      <w:r w:rsidR="004832CE" w:rsidRPr="008A2DC4">
        <w:rPr>
          <w:rFonts w:ascii="Verdana" w:hAnsi="Verdana"/>
          <w:b/>
          <w:bCs/>
          <w:sz w:val="20"/>
          <w:szCs w:val="20"/>
        </w:rPr>
        <w:t>.</w:t>
      </w:r>
      <w:r w:rsidRPr="008A2DC4">
        <w:rPr>
          <w:rFonts w:ascii="Verdana" w:hAnsi="Verdana"/>
          <w:b/>
          <w:bCs/>
          <w:sz w:val="20"/>
          <w:szCs w:val="20"/>
        </w:rPr>
        <w:t xml:space="preserve"> </w:t>
      </w:r>
      <w:r w:rsidR="004832CE" w:rsidRPr="008A2DC4">
        <w:rPr>
          <w:rFonts w:ascii="Verdana" w:hAnsi="Verdana"/>
          <w:b/>
          <w:bCs/>
          <w:sz w:val="20"/>
          <w:szCs w:val="20"/>
        </w:rPr>
        <w:t>ZAKRES USŁUGI</w:t>
      </w:r>
    </w:p>
    <w:p w14:paraId="6542A8BD" w14:textId="77777777" w:rsidR="008A2DC4" w:rsidRPr="008A2DC4" w:rsidRDefault="008A2DC4" w:rsidP="00D45C90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69890E31" w14:textId="03A8D2B3" w:rsidR="003509D0" w:rsidRPr="008A2DC4" w:rsidRDefault="003509D0" w:rsidP="00D45C90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8A2DC4">
        <w:rPr>
          <w:rFonts w:ascii="Verdana" w:hAnsi="Verdana"/>
          <w:b/>
          <w:bCs/>
          <w:sz w:val="20"/>
          <w:szCs w:val="20"/>
        </w:rPr>
        <w:t>2.1 Obowiązki ogólne</w:t>
      </w:r>
    </w:p>
    <w:p w14:paraId="10616693" w14:textId="77777777" w:rsidR="008A2DC4" w:rsidRPr="00912A10" w:rsidRDefault="008A2DC4" w:rsidP="00D45C90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49F26C94" w14:textId="1DF9D912" w:rsidR="003509D0" w:rsidRPr="00912A10" w:rsidRDefault="003509D0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912A10">
        <w:rPr>
          <w:rFonts w:ascii="Verdana" w:hAnsi="Verdana"/>
          <w:bCs/>
          <w:sz w:val="20"/>
          <w:szCs w:val="20"/>
        </w:rPr>
        <w:t>Inwestorem</w:t>
      </w:r>
      <w:r w:rsidR="00AB691E">
        <w:rPr>
          <w:rFonts w:ascii="Verdana" w:hAnsi="Verdana"/>
          <w:bCs/>
          <w:sz w:val="20"/>
          <w:szCs w:val="20"/>
        </w:rPr>
        <w:t>,</w:t>
      </w:r>
      <w:r w:rsidRPr="00912A10">
        <w:rPr>
          <w:rFonts w:ascii="Verdana" w:hAnsi="Verdana"/>
          <w:bCs/>
          <w:sz w:val="20"/>
          <w:szCs w:val="20"/>
        </w:rPr>
        <w:t xml:space="preserve"> w myśl art.18 ustawy z dnia 7 lipca 1994 r. P</w:t>
      </w:r>
      <w:r w:rsidR="000E2FEA" w:rsidRPr="00912A10">
        <w:rPr>
          <w:rFonts w:ascii="Verdana" w:hAnsi="Verdana"/>
          <w:bCs/>
          <w:sz w:val="20"/>
          <w:szCs w:val="20"/>
        </w:rPr>
        <w:t xml:space="preserve">rawo </w:t>
      </w:r>
      <w:r w:rsidR="00D72409" w:rsidRPr="00912A10">
        <w:rPr>
          <w:rFonts w:ascii="Verdana" w:hAnsi="Verdana"/>
          <w:bCs/>
          <w:sz w:val="20"/>
          <w:szCs w:val="20"/>
        </w:rPr>
        <w:t>B</w:t>
      </w:r>
      <w:r w:rsidRPr="00912A10">
        <w:rPr>
          <w:rFonts w:ascii="Verdana" w:hAnsi="Verdana"/>
          <w:bCs/>
          <w:sz w:val="20"/>
          <w:szCs w:val="20"/>
        </w:rPr>
        <w:t>udowlane</w:t>
      </w:r>
      <w:r w:rsidR="00AB691E">
        <w:rPr>
          <w:rFonts w:ascii="Verdana" w:hAnsi="Verdana"/>
          <w:bCs/>
          <w:sz w:val="20"/>
          <w:szCs w:val="20"/>
        </w:rPr>
        <w:t>,</w:t>
      </w:r>
      <w:r w:rsidRPr="00912A10">
        <w:rPr>
          <w:rFonts w:ascii="Verdana" w:hAnsi="Verdana"/>
          <w:bCs/>
          <w:sz w:val="20"/>
          <w:szCs w:val="20"/>
        </w:rPr>
        <w:t xml:space="preserve"> jest Genera</w:t>
      </w:r>
      <w:r w:rsidR="008356D9" w:rsidRPr="00912A10">
        <w:rPr>
          <w:rFonts w:ascii="Verdana" w:hAnsi="Verdana"/>
          <w:bCs/>
          <w:sz w:val="20"/>
          <w:szCs w:val="20"/>
        </w:rPr>
        <w:t xml:space="preserve">lna Dyrekcja Dróg Krajowych i Autostrad Oddział w Katowicach (Zamawiający). </w:t>
      </w:r>
    </w:p>
    <w:p w14:paraId="2FC6E8D1" w14:textId="77777777" w:rsidR="00912A10" w:rsidRPr="00912A10" w:rsidRDefault="00912A10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743C507D" w14:textId="2E7601E2" w:rsidR="008356D9" w:rsidRPr="00912A10" w:rsidRDefault="008356D9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912A10">
        <w:rPr>
          <w:rFonts w:ascii="Verdana" w:hAnsi="Verdana"/>
          <w:bCs/>
          <w:sz w:val="20"/>
          <w:szCs w:val="20"/>
        </w:rPr>
        <w:t>N</w:t>
      </w:r>
      <w:r w:rsidR="00C8779D" w:rsidRPr="00912A10">
        <w:rPr>
          <w:rFonts w:ascii="Verdana" w:hAnsi="Verdana"/>
          <w:bCs/>
          <w:sz w:val="20"/>
          <w:szCs w:val="20"/>
        </w:rPr>
        <w:t>adzór inwestorski pełnić będzie wykonawca wybrany</w:t>
      </w:r>
      <w:r w:rsidR="00162643" w:rsidRPr="00912A10">
        <w:rPr>
          <w:rFonts w:ascii="Verdana" w:hAnsi="Verdana"/>
          <w:bCs/>
          <w:sz w:val="20"/>
          <w:szCs w:val="20"/>
        </w:rPr>
        <w:t xml:space="preserve"> przez Zamawiające</w:t>
      </w:r>
      <w:r w:rsidR="000B75B2" w:rsidRPr="00912A10">
        <w:rPr>
          <w:rFonts w:ascii="Verdana" w:hAnsi="Verdana"/>
          <w:bCs/>
          <w:sz w:val="20"/>
          <w:szCs w:val="20"/>
        </w:rPr>
        <w:t xml:space="preserve">go w drodze </w:t>
      </w:r>
      <w:r w:rsidR="00896E02">
        <w:rPr>
          <w:rFonts w:ascii="Verdana" w:hAnsi="Verdana"/>
          <w:sz w:val="20"/>
          <w:szCs w:val="20"/>
        </w:rPr>
        <w:t>rozeznania rynku dla zamówienia poniżej kwoty 130.000,00 PLN</w:t>
      </w:r>
      <w:r w:rsidR="00C8779D" w:rsidRPr="00912A10">
        <w:rPr>
          <w:rFonts w:ascii="Verdana" w:hAnsi="Verdana"/>
          <w:bCs/>
          <w:sz w:val="20"/>
          <w:szCs w:val="20"/>
        </w:rPr>
        <w:t>, dysponujący</w:t>
      </w:r>
      <w:r w:rsidR="00BE23E3" w:rsidRPr="00912A10">
        <w:rPr>
          <w:rFonts w:ascii="Verdana" w:hAnsi="Verdana"/>
          <w:bCs/>
          <w:sz w:val="20"/>
          <w:szCs w:val="20"/>
        </w:rPr>
        <w:t xml:space="preserve"> </w:t>
      </w:r>
      <w:r w:rsidR="00B13621" w:rsidRPr="00912A10">
        <w:rPr>
          <w:rFonts w:ascii="Verdana" w:hAnsi="Verdana"/>
          <w:bCs/>
          <w:sz w:val="20"/>
          <w:szCs w:val="20"/>
        </w:rPr>
        <w:t>personelem</w:t>
      </w:r>
      <w:r w:rsidR="009A18EF" w:rsidRPr="00912A10">
        <w:rPr>
          <w:rFonts w:ascii="Verdana" w:hAnsi="Verdana"/>
          <w:bCs/>
          <w:sz w:val="20"/>
          <w:szCs w:val="20"/>
        </w:rPr>
        <w:t xml:space="preserve"> posiadającym uprawnienia budowlane w określonych specjalizacjach. </w:t>
      </w:r>
    </w:p>
    <w:p w14:paraId="48E8CCBC" w14:textId="77777777" w:rsidR="00D72409" w:rsidRPr="00912A10" w:rsidRDefault="00D72409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260335EB" w14:textId="77777777" w:rsidR="00162643" w:rsidRPr="00912A10" w:rsidRDefault="00BE23E3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912A10">
        <w:rPr>
          <w:rFonts w:ascii="Verdana" w:hAnsi="Verdana"/>
          <w:bCs/>
          <w:sz w:val="20"/>
          <w:szCs w:val="20"/>
        </w:rPr>
        <w:t xml:space="preserve">Obowiązki nadzoru inwestorskiego będą polegały na: </w:t>
      </w:r>
    </w:p>
    <w:p w14:paraId="7B6E0A7F" w14:textId="77777777" w:rsidR="00912A10" w:rsidRPr="00912A10" w:rsidRDefault="00912A10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6438483E" w14:textId="111D5BD3" w:rsidR="00162643" w:rsidRPr="00912A10" w:rsidRDefault="00BE23E3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912A10">
        <w:rPr>
          <w:rFonts w:ascii="Verdana" w:hAnsi="Verdana"/>
          <w:bCs/>
          <w:sz w:val="20"/>
          <w:szCs w:val="20"/>
        </w:rPr>
        <w:t>pełnieniu</w:t>
      </w:r>
      <w:r w:rsidR="00162643" w:rsidRPr="00912A10">
        <w:rPr>
          <w:rFonts w:ascii="Verdana" w:hAnsi="Verdana"/>
          <w:bCs/>
          <w:sz w:val="20"/>
          <w:szCs w:val="20"/>
        </w:rPr>
        <w:t xml:space="preserve"> funkcji Inspektora N</w:t>
      </w:r>
      <w:r w:rsidRPr="00912A10">
        <w:rPr>
          <w:rFonts w:ascii="Verdana" w:hAnsi="Verdana"/>
          <w:bCs/>
          <w:sz w:val="20"/>
          <w:szCs w:val="20"/>
        </w:rPr>
        <w:t>adz</w:t>
      </w:r>
      <w:r w:rsidR="009A18EF" w:rsidRPr="00912A10">
        <w:rPr>
          <w:rFonts w:ascii="Verdana" w:hAnsi="Verdana"/>
          <w:bCs/>
          <w:sz w:val="20"/>
          <w:szCs w:val="20"/>
        </w:rPr>
        <w:t>oru Inwestorskiego w rozumieniu ustawy Prawo Budowalne</w:t>
      </w:r>
      <w:r w:rsidR="00F520F8" w:rsidRPr="00912A10">
        <w:rPr>
          <w:rFonts w:ascii="Verdana" w:hAnsi="Verdana"/>
          <w:bCs/>
          <w:sz w:val="20"/>
          <w:szCs w:val="20"/>
        </w:rPr>
        <w:t xml:space="preserve"> </w:t>
      </w:r>
      <w:r w:rsidR="00912A10">
        <w:rPr>
          <w:rFonts w:ascii="Verdana" w:hAnsi="Verdana"/>
          <w:bCs/>
          <w:sz w:val="20"/>
          <w:szCs w:val="20"/>
        </w:rPr>
        <w:t>– art.</w:t>
      </w:r>
      <w:r w:rsidR="009A18EF" w:rsidRPr="00912A10">
        <w:rPr>
          <w:rFonts w:ascii="Verdana" w:hAnsi="Verdana"/>
          <w:bCs/>
          <w:sz w:val="20"/>
          <w:szCs w:val="20"/>
        </w:rPr>
        <w:t xml:space="preserve">25 i </w:t>
      </w:r>
      <w:r w:rsidR="00AB691E">
        <w:rPr>
          <w:rFonts w:ascii="Verdana" w:hAnsi="Verdana"/>
          <w:bCs/>
          <w:sz w:val="20"/>
          <w:szCs w:val="20"/>
        </w:rPr>
        <w:t>art.</w:t>
      </w:r>
      <w:r w:rsidR="009A18EF" w:rsidRPr="00912A10">
        <w:rPr>
          <w:rFonts w:ascii="Verdana" w:hAnsi="Verdana"/>
          <w:bCs/>
          <w:sz w:val="20"/>
          <w:szCs w:val="20"/>
        </w:rPr>
        <w:t>26</w:t>
      </w:r>
      <w:r w:rsidR="00162643" w:rsidRPr="00912A10">
        <w:rPr>
          <w:rFonts w:ascii="Verdana" w:hAnsi="Verdana"/>
          <w:bCs/>
          <w:sz w:val="20"/>
          <w:szCs w:val="20"/>
        </w:rPr>
        <w:t>,</w:t>
      </w:r>
      <w:r w:rsidR="00F520F8" w:rsidRPr="00912A10">
        <w:rPr>
          <w:rFonts w:ascii="Verdana" w:hAnsi="Verdana"/>
          <w:bCs/>
          <w:sz w:val="20"/>
          <w:szCs w:val="20"/>
        </w:rPr>
        <w:t xml:space="preserve"> zgodnie z</w:t>
      </w:r>
      <w:r w:rsidR="00162643" w:rsidRPr="00912A10">
        <w:rPr>
          <w:rFonts w:ascii="Verdana" w:hAnsi="Verdana"/>
          <w:bCs/>
          <w:sz w:val="20"/>
          <w:szCs w:val="20"/>
        </w:rPr>
        <w:t xml:space="preserve"> normami i innymi przepisa</w:t>
      </w:r>
      <w:r w:rsidR="00C93639" w:rsidRPr="00912A10">
        <w:rPr>
          <w:rFonts w:ascii="Verdana" w:hAnsi="Verdana"/>
          <w:bCs/>
          <w:sz w:val="20"/>
          <w:szCs w:val="20"/>
        </w:rPr>
        <w:t>mi polskiego prawa, dokumentacją t</w:t>
      </w:r>
      <w:r w:rsidRPr="00912A10">
        <w:rPr>
          <w:rFonts w:ascii="Verdana" w:hAnsi="Verdana"/>
          <w:bCs/>
          <w:sz w:val="20"/>
          <w:szCs w:val="20"/>
        </w:rPr>
        <w:t>echniczną i Specyfikacjami T</w:t>
      </w:r>
      <w:r w:rsidR="00C93639" w:rsidRPr="00912A10">
        <w:rPr>
          <w:rFonts w:ascii="Verdana" w:hAnsi="Verdana"/>
          <w:bCs/>
          <w:sz w:val="20"/>
          <w:szCs w:val="20"/>
        </w:rPr>
        <w:t>echnicznymi</w:t>
      </w:r>
      <w:r w:rsidRPr="00912A10">
        <w:rPr>
          <w:rFonts w:ascii="Verdana" w:hAnsi="Verdana"/>
          <w:bCs/>
          <w:sz w:val="20"/>
          <w:szCs w:val="20"/>
        </w:rPr>
        <w:t xml:space="preserve"> Wykonania i Odbioru Robót B</w:t>
      </w:r>
      <w:r w:rsidR="005C748A" w:rsidRPr="00912A10">
        <w:rPr>
          <w:rFonts w:ascii="Verdana" w:hAnsi="Verdana"/>
          <w:bCs/>
          <w:sz w:val="20"/>
          <w:szCs w:val="20"/>
        </w:rPr>
        <w:t>udowalnych</w:t>
      </w:r>
      <w:r w:rsidRPr="00912A10">
        <w:rPr>
          <w:rFonts w:ascii="Verdana" w:hAnsi="Verdana"/>
          <w:bCs/>
          <w:sz w:val="20"/>
          <w:szCs w:val="20"/>
        </w:rPr>
        <w:t>;</w:t>
      </w:r>
    </w:p>
    <w:p w14:paraId="5E38647D" w14:textId="77777777" w:rsidR="00162643" w:rsidRPr="00912A10" w:rsidRDefault="009A18EF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912A10">
        <w:rPr>
          <w:rFonts w:ascii="Verdana" w:hAnsi="Verdana"/>
          <w:bCs/>
          <w:sz w:val="20"/>
          <w:szCs w:val="20"/>
        </w:rPr>
        <w:t>wykonywaniu</w:t>
      </w:r>
      <w:r w:rsidR="00162643" w:rsidRPr="00912A10">
        <w:rPr>
          <w:rFonts w:ascii="Verdana" w:hAnsi="Verdana"/>
          <w:bCs/>
          <w:sz w:val="20"/>
          <w:szCs w:val="20"/>
        </w:rPr>
        <w:t xml:space="preserve"> innych</w:t>
      </w:r>
      <w:r w:rsidR="00D72409" w:rsidRPr="00912A10">
        <w:rPr>
          <w:rFonts w:ascii="Verdana" w:hAnsi="Verdana"/>
          <w:bCs/>
          <w:sz w:val="20"/>
          <w:szCs w:val="20"/>
        </w:rPr>
        <w:t xml:space="preserve"> czynności o którym mowa w umowie</w:t>
      </w:r>
      <w:r w:rsidR="000B75B2" w:rsidRPr="00912A10">
        <w:rPr>
          <w:rFonts w:ascii="Verdana" w:hAnsi="Verdana"/>
          <w:bCs/>
          <w:sz w:val="20"/>
          <w:szCs w:val="20"/>
        </w:rPr>
        <w:t xml:space="preserve"> i niniejszym O</w:t>
      </w:r>
      <w:r w:rsidR="00F60954" w:rsidRPr="00912A10">
        <w:rPr>
          <w:rFonts w:ascii="Verdana" w:hAnsi="Verdana"/>
          <w:bCs/>
          <w:sz w:val="20"/>
          <w:szCs w:val="20"/>
        </w:rPr>
        <w:t>pisie</w:t>
      </w:r>
      <w:r w:rsidR="00F520F8" w:rsidRPr="00912A10">
        <w:rPr>
          <w:rFonts w:ascii="Verdana" w:hAnsi="Verdana"/>
          <w:bCs/>
          <w:sz w:val="20"/>
          <w:szCs w:val="20"/>
        </w:rPr>
        <w:t xml:space="preserve"> Przedmiotu Z</w:t>
      </w:r>
      <w:r w:rsidR="000B75B2" w:rsidRPr="00912A10">
        <w:rPr>
          <w:rFonts w:ascii="Verdana" w:hAnsi="Verdana"/>
          <w:bCs/>
          <w:sz w:val="20"/>
          <w:szCs w:val="20"/>
        </w:rPr>
        <w:t>amówienia</w:t>
      </w:r>
      <w:r w:rsidR="00F60954" w:rsidRPr="00912A10">
        <w:rPr>
          <w:rFonts w:ascii="Verdana" w:hAnsi="Verdana"/>
          <w:bCs/>
          <w:sz w:val="20"/>
          <w:szCs w:val="20"/>
        </w:rPr>
        <w:t>;</w:t>
      </w:r>
    </w:p>
    <w:p w14:paraId="3473F3D1" w14:textId="77777777" w:rsidR="00162643" w:rsidRPr="00912A10" w:rsidRDefault="009A18EF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Verdana" w:hAnsi="Verdana"/>
          <w:bCs/>
          <w:sz w:val="20"/>
          <w:szCs w:val="20"/>
        </w:rPr>
      </w:pPr>
      <w:r w:rsidRPr="00912A10">
        <w:rPr>
          <w:rFonts w:ascii="Verdana" w:hAnsi="Verdana"/>
          <w:bCs/>
          <w:sz w:val="20"/>
          <w:szCs w:val="20"/>
        </w:rPr>
        <w:t>wspieraniu</w:t>
      </w:r>
      <w:r w:rsidR="00D72409" w:rsidRPr="00912A10">
        <w:rPr>
          <w:rFonts w:ascii="Verdana" w:hAnsi="Verdana"/>
          <w:bCs/>
          <w:sz w:val="20"/>
          <w:szCs w:val="20"/>
        </w:rPr>
        <w:t xml:space="preserve"> Zamawiającego we wszystkich czynnościach technicznych, administracyjnych i fin</w:t>
      </w:r>
      <w:r w:rsidR="00F60954" w:rsidRPr="00912A10">
        <w:rPr>
          <w:rFonts w:ascii="Verdana" w:hAnsi="Verdana"/>
          <w:bCs/>
          <w:sz w:val="20"/>
          <w:szCs w:val="20"/>
        </w:rPr>
        <w:t>ansowych związanych z realizacją</w:t>
      </w:r>
      <w:r w:rsidRPr="00912A10">
        <w:rPr>
          <w:rFonts w:ascii="Verdana" w:hAnsi="Verdana"/>
          <w:bCs/>
          <w:sz w:val="20"/>
          <w:szCs w:val="20"/>
        </w:rPr>
        <w:t xml:space="preserve"> zadań. </w:t>
      </w:r>
    </w:p>
    <w:p w14:paraId="5F5D5BAF" w14:textId="77777777" w:rsidR="00D74DC3" w:rsidRPr="00912A10" w:rsidRDefault="00D74DC3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1B9342B6" w14:textId="77777777" w:rsidR="00B52795" w:rsidRPr="00E647CD" w:rsidRDefault="00D72409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912A10">
        <w:rPr>
          <w:rFonts w:ascii="Verdana" w:hAnsi="Verdana"/>
          <w:bCs/>
          <w:sz w:val="20"/>
          <w:szCs w:val="20"/>
        </w:rPr>
        <w:t xml:space="preserve">Nadzór będzie działał we współpracy z Zamawiającym i na Jego rzecz w całym okresie </w:t>
      </w:r>
      <w:r w:rsidRPr="00E647CD">
        <w:rPr>
          <w:rFonts w:ascii="Verdana" w:hAnsi="Verdana"/>
          <w:bCs/>
          <w:sz w:val="20"/>
          <w:szCs w:val="20"/>
        </w:rPr>
        <w:t>realizacji zadania oraz w okresie</w:t>
      </w:r>
      <w:r w:rsidR="00F95216" w:rsidRPr="00E647CD">
        <w:rPr>
          <w:rFonts w:ascii="Verdana" w:hAnsi="Verdana"/>
          <w:bCs/>
          <w:sz w:val="20"/>
          <w:szCs w:val="20"/>
        </w:rPr>
        <w:t xml:space="preserve"> gwarancji i rękojmi.</w:t>
      </w:r>
    </w:p>
    <w:p w14:paraId="7B72F670" w14:textId="77777777" w:rsidR="00CC5D70" w:rsidRPr="00E647CD" w:rsidRDefault="00CC5D70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04651AFB" w14:textId="77777777" w:rsidR="00F30494" w:rsidRPr="005B24D0" w:rsidRDefault="00B52795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E647CD">
        <w:rPr>
          <w:rFonts w:ascii="Verdana" w:hAnsi="Verdana"/>
          <w:bCs/>
          <w:sz w:val="20"/>
          <w:szCs w:val="20"/>
        </w:rPr>
        <w:t>Nadzór</w:t>
      </w:r>
      <w:r w:rsidR="003E2B82" w:rsidRPr="00E647CD">
        <w:rPr>
          <w:rFonts w:ascii="Verdana" w:hAnsi="Verdana"/>
          <w:bCs/>
          <w:sz w:val="20"/>
          <w:szCs w:val="20"/>
        </w:rPr>
        <w:t xml:space="preserve"> inwestorski</w:t>
      </w:r>
      <w:r w:rsidRPr="00E647CD">
        <w:rPr>
          <w:rFonts w:ascii="Verdana" w:hAnsi="Verdana"/>
          <w:bCs/>
          <w:sz w:val="20"/>
          <w:szCs w:val="20"/>
        </w:rPr>
        <w:t xml:space="preserve"> </w:t>
      </w:r>
      <w:r w:rsidR="003E2B82" w:rsidRPr="00E647CD">
        <w:rPr>
          <w:rFonts w:ascii="Verdana" w:hAnsi="Verdana"/>
          <w:bCs/>
          <w:sz w:val="20"/>
          <w:szCs w:val="20"/>
        </w:rPr>
        <w:t xml:space="preserve">zapewni Zamawiającemu </w:t>
      </w:r>
      <w:r w:rsidR="00AC2C81" w:rsidRPr="00E647CD">
        <w:rPr>
          <w:rFonts w:ascii="Verdana" w:hAnsi="Verdana"/>
          <w:bCs/>
          <w:sz w:val="20"/>
          <w:szCs w:val="20"/>
        </w:rPr>
        <w:t xml:space="preserve">ciągłą informację o realizowanych </w:t>
      </w:r>
      <w:r w:rsidR="00AC2C81" w:rsidRPr="005B24D0">
        <w:rPr>
          <w:rFonts w:ascii="Verdana" w:hAnsi="Verdana"/>
          <w:bCs/>
          <w:sz w:val="20"/>
          <w:szCs w:val="20"/>
        </w:rPr>
        <w:t>inwestycjach,</w:t>
      </w:r>
      <w:r w:rsidR="003E2B82" w:rsidRPr="005B24D0">
        <w:rPr>
          <w:rFonts w:ascii="Verdana" w:hAnsi="Verdana"/>
          <w:bCs/>
          <w:sz w:val="20"/>
          <w:szCs w:val="20"/>
        </w:rPr>
        <w:t xml:space="preserve"> zgodnie </w:t>
      </w:r>
      <w:r w:rsidRPr="005B24D0">
        <w:rPr>
          <w:rFonts w:ascii="Verdana" w:hAnsi="Verdana"/>
          <w:bCs/>
          <w:sz w:val="20"/>
          <w:szCs w:val="20"/>
        </w:rPr>
        <w:t>z wymaganiami Zamawiającego.</w:t>
      </w:r>
    </w:p>
    <w:p w14:paraId="5ACFFE1F" w14:textId="77777777" w:rsidR="00E647CD" w:rsidRPr="005B24D0" w:rsidRDefault="00E647CD" w:rsidP="00D45C9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35C8BF10" w14:textId="77777777" w:rsidR="006D3D55" w:rsidRPr="005B24D0" w:rsidRDefault="006D3D55" w:rsidP="00D45C90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5B24D0">
        <w:rPr>
          <w:rFonts w:ascii="Verdana" w:hAnsi="Verdana"/>
          <w:b/>
          <w:bCs/>
          <w:sz w:val="20"/>
          <w:szCs w:val="20"/>
        </w:rPr>
        <w:t>2.2 Zadania Zespołu Nadzoru Inwestorskiego</w:t>
      </w:r>
    </w:p>
    <w:p w14:paraId="71B46851" w14:textId="77777777" w:rsidR="005B24D0" w:rsidRPr="005B24D0" w:rsidRDefault="005B24D0" w:rsidP="00D45C90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7A29073D" w14:textId="77777777" w:rsidR="00283B87" w:rsidRPr="00AB691E" w:rsidRDefault="00283B87" w:rsidP="00D45C90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AB691E">
        <w:rPr>
          <w:rFonts w:ascii="Verdana" w:hAnsi="Verdana"/>
          <w:b/>
          <w:bCs/>
          <w:sz w:val="20"/>
          <w:szCs w:val="20"/>
          <w:u w:val="single"/>
        </w:rPr>
        <w:t>Etap budowy</w:t>
      </w:r>
    </w:p>
    <w:p w14:paraId="3D1FFA3C" w14:textId="77777777" w:rsidR="005B24D0" w:rsidRPr="005B24D0" w:rsidRDefault="005B24D0" w:rsidP="00D45C90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307B7D5" w14:textId="77777777" w:rsidR="00B52795" w:rsidRPr="005B24D0" w:rsidRDefault="00EF1F61" w:rsidP="005B24D0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5B24D0">
        <w:rPr>
          <w:rFonts w:ascii="Verdana" w:hAnsi="Verdana"/>
          <w:b/>
          <w:bCs/>
          <w:sz w:val="20"/>
          <w:szCs w:val="20"/>
        </w:rPr>
        <w:t>O</w:t>
      </w:r>
      <w:r w:rsidR="00B52795" w:rsidRPr="005B24D0">
        <w:rPr>
          <w:rFonts w:ascii="Verdana" w:hAnsi="Verdana"/>
          <w:b/>
          <w:bCs/>
          <w:sz w:val="20"/>
          <w:szCs w:val="20"/>
        </w:rPr>
        <w:t>bowiązki  Nadzoru w czasie realizacji z</w:t>
      </w:r>
      <w:r w:rsidR="00EE6E6B" w:rsidRPr="005B24D0">
        <w:rPr>
          <w:rFonts w:ascii="Verdana" w:hAnsi="Verdana"/>
          <w:b/>
          <w:bCs/>
          <w:sz w:val="20"/>
          <w:szCs w:val="20"/>
        </w:rPr>
        <w:t>a</w:t>
      </w:r>
      <w:r w:rsidR="00094757" w:rsidRPr="005B24D0">
        <w:rPr>
          <w:rFonts w:ascii="Verdana" w:hAnsi="Verdana"/>
          <w:b/>
          <w:bCs/>
          <w:sz w:val="20"/>
          <w:szCs w:val="20"/>
        </w:rPr>
        <w:t>dań</w:t>
      </w:r>
      <w:r w:rsidRPr="005B24D0">
        <w:rPr>
          <w:rFonts w:ascii="Verdana" w:hAnsi="Verdana"/>
          <w:b/>
          <w:bCs/>
          <w:sz w:val="20"/>
          <w:szCs w:val="20"/>
        </w:rPr>
        <w:t xml:space="preserve"> polegać będą na:</w:t>
      </w:r>
    </w:p>
    <w:p w14:paraId="4E4FD389" w14:textId="77777777" w:rsidR="005B24D0" w:rsidRPr="005B24D0" w:rsidRDefault="005B24D0" w:rsidP="005B24D0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2A2425D8" w14:textId="30AA1A1B" w:rsidR="002F6388" w:rsidRPr="005B24D0" w:rsidRDefault="002F6388" w:rsidP="005B24D0">
      <w:pPr>
        <w:spacing w:after="0" w:line="240" w:lineRule="auto"/>
        <w:jc w:val="both"/>
        <w:rPr>
          <w:rFonts w:ascii="Verdana" w:hAnsi="Verdana"/>
          <w:sz w:val="20"/>
          <w:szCs w:val="20"/>
          <w:lang w:eastAsia="ar-SA"/>
        </w:rPr>
      </w:pPr>
      <w:r w:rsidRPr="005B24D0">
        <w:rPr>
          <w:rFonts w:ascii="Verdana" w:hAnsi="Verdana"/>
          <w:sz w:val="20"/>
          <w:szCs w:val="20"/>
          <w:lang w:eastAsia="ar-SA"/>
        </w:rPr>
        <w:t>Sprawowaniu funkcji n</w:t>
      </w:r>
      <w:r w:rsidR="00990F89" w:rsidRPr="005B24D0">
        <w:rPr>
          <w:rFonts w:ascii="Verdana" w:hAnsi="Verdana"/>
          <w:sz w:val="20"/>
          <w:szCs w:val="20"/>
          <w:lang w:eastAsia="ar-SA"/>
        </w:rPr>
        <w:t>adzoru inwestorskiego w rozumieniu ustawy</w:t>
      </w:r>
      <w:r w:rsidRPr="005B24D0">
        <w:rPr>
          <w:rFonts w:ascii="Verdana" w:hAnsi="Verdana"/>
          <w:sz w:val="20"/>
          <w:szCs w:val="20"/>
          <w:lang w:eastAsia="ar-SA"/>
        </w:rPr>
        <w:t xml:space="preserve"> z dnia 7 lipca 199</w:t>
      </w:r>
      <w:r w:rsidR="00990F89" w:rsidRPr="005B24D0">
        <w:rPr>
          <w:rFonts w:ascii="Verdana" w:hAnsi="Verdana"/>
          <w:sz w:val="20"/>
          <w:szCs w:val="20"/>
          <w:lang w:eastAsia="ar-SA"/>
        </w:rPr>
        <w:t xml:space="preserve">4 r. Prawo Budowlane, </w:t>
      </w:r>
      <w:r w:rsidR="008625E3" w:rsidRPr="005B24D0">
        <w:rPr>
          <w:rFonts w:ascii="Verdana" w:hAnsi="Verdana"/>
          <w:sz w:val="20"/>
          <w:szCs w:val="20"/>
          <w:lang w:eastAsia="ar-SA"/>
        </w:rPr>
        <w:t>zgodnie z U</w:t>
      </w:r>
      <w:r w:rsidRPr="005B24D0">
        <w:rPr>
          <w:rFonts w:ascii="Verdana" w:hAnsi="Verdana"/>
          <w:sz w:val="20"/>
          <w:szCs w:val="20"/>
          <w:lang w:eastAsia="ar-SA"/>
        </w:rPr>
        <w:t>stawą</w:t>
      </w:r>
      <w:r w:rsidR="008625E3" w:rsidRPr="005B24D0">
        <w:rPr>
          <w:rFonts w:ascii="Verdana" w:hAnsi="Verdana"/>
          <w:sz w:val="20"/>
          <w:szCs w:val="20"/>
          <w:lang w:eastAsia="ar-SA"/>
        </w:rPr>
        <w:t xml:space="preserve"> o drogach publicznych</w:t>
      </w:r>
      <w:r w:rsidR="00990F89" w:rsidRPr="005B24D0">
        <w:rPr>
          <w:rFonts w:ascii="Verdana" w:hAnsi="Verdana"/>
          <w:sz w:val="20"/>
          <w:szCs w:val="20"/>
          <w:lang w:eastAsia="ar-SA"/>
        </w:rPr>
        <w:t xml:space="preserve"> </w:t>
      </w:r>
      <w:r w:rsidR="008625E3" w:rsidRPr="005B24D0">
        <w:rPr>
          <w:rFonts w:ascii="Verdana" w:hAnsi="Verdana"/>
          <w:sz w:val="20"/>
          <w:szCs w:val="20"/>
          <w:lang w:eastAsia="ar-SA"/>
        </w:rPr>
        <w:t>z dnia 21</w:t>
      </w:r>
      <w:r w:rsidRPr="005B24D0">
        <w:rPr>
          <w:rFonts w:ascii="Verdana" w:hAnsi="Verdana"/>
          <w:sz w:val="20"/>
          <w:szCs w:val="20"/>
          <w:lang w:eastAsia="ar-SA"/>
        </w:rPr>
        <w:t xml:space="preserve"> marca </w:t>
      </w:r>
      <w:r w:rsidR="008625E3" w:rsidRPr="005B24D0">
        <w:rPr>
          <w:rFonts w:ascii="Verdana" w:hAnsi="Verdana"/>
          <w:sz w:val="20"/>
          <w:szCs w:val="20"/>
          <w:lang w:eastAsia="ar-SA"/>
        </w:rPr>
        <w:t xml:space="preserve">1985 r. </w:t>
      </w:r>
      <w:r w:rsidRPr="005B24D0">
        <w:rPr>
          <w:rFonts w:ascii="Verdana" w:hAnsi="Verdana"/>
          <w:sz w:val="20"/>
          <w:szCs w:val="20"/>
          <w:lang w:eastAsia="ar-SA"/>
        </w:rPr>
        <w:t>oraz Kodeksem Cywilnym.</w:t>
      </w:r>
    </w:p>
    <w:p w14:paraId="16CEC84B" w14:textId="77777777" w:rsidR="005B24D0" w:rsidRPr="00B77CF6" w:rsidRDefault="005B24D0" w:rsidP="00D45C90">
      <w:pPr>
        <w:spacing w:after="0" w:line="240" w:lineRule="auto"/>
        <w:rPr>
          <w:rFonts w:ascii="Verdana" w:hAnsi="Verdana"/>
          <w:sz w:val="20"/>
          <w:szCs w:val="20"/>
          <w:lang w:eastAsia="ar-SA"/>
        </w:rPr>
      </w:pPr>
    </w:p>
    <w:p w14:paraId="10AAB755" w14:textId="186C88F4" w:rsidR="002F6388" w:rsidRPr="00B77CF6" w:rsidRDefault="002F6388" w:rsidP="00D45C90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B77CF6">
        <w:rPr>
          <w:rFonts w:ascii="Verdana" w:hAnsi="Verdana"/>
          <w:b/>
          <w:bCs/>
          <w:sz w:val="20"/>
          <w:szCs w:val="20"/>
        </w:rPr>
        <w:t>Do podstawowych obowiązków</w:t>
      </w:r>
      <w:r w:rsidR="00EF1F61" w:rsidRPr="00B77CF6">
        <w:rPr>
          <w:rFonts w:ascii="Verdana" w:hAnsi="Verdana"/>
          <w:b/>
          <w:bCs/>
          <w:sz w:val="20"/>
          <w:szCs w:val="20"/>
        </w:rPr>
        <w:t xml:space="preserve"> wykonawcy nadzoru</w:t>
      </w:r>
      <w:r w:rsidRPr="00B77CF6">
        <w:rPr>
          <w:rFonts w:ascii="Verdana" w:hAnsi="Verdana"/>
          <w:b/>
          <w:bCs/>
          <w:sz w:val="20"/>
          <w:szCs w:val="20"/>
        </w:rPr>
        <w:t xml:space="preserve"> należy:</w:t>
      </w:r>
    </w:p>
    <w:p w14:paraId="4AF95D51" w14:textId="77777777" w:rsidR="005B24D0" w:rsidRPr="00676BE2" w:rsidRDefault="005B24D0" w:rsidP="005B24D0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83D4828" w14:textId="77777777" w:rsidR="005B24D0" w:rsidRPr="00676BE2" w:rsidRDefault="00EF1F6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Reprezentowanie I</w:t>
      </w:r>
      <w:r w:rsidR="002F6388" w:rsidRPr="00676BE2">
        <w:rPr>
          <w:rFonts w:ascii="Verdana" w:hAnsi="Verdana"/>
          <w:sz w:val="20"/>
          <w:szCs w:val="20"/>
        </w:rPr>
        <w:t>nwestora na budowie przez sprawowanie kontroli zgodności jej realizacji z</w:t>
      </w:r>
      <w:r w:rsidR="00461012" w:rsidRPr="00676BE2">
        <w:rPr>
          <w:rFonts w:ascii="Verdana" w:hAnsi="Verdana"/>
          <w:sz w:val="20"/>
          <w:szCs w:val="20"/>
        </w:rPr>
        <w:t xml:space="preserve"> dokumentacją projektową</w:t>
      </w:r>
      <w:r w:rsidR="002F6388" w:rsidRPr="00676BE2">
        <w:rPr>
          <w:rFonts w:ascii="Verdana" w:hAnsi="Verdana"/>
          <w:sz w:val="20"/>
          <w:szCs w:val="20"/>
        </w:rPr>
        <w:t>, wydanymi decyzjami administracyjnymi, przepisami i obowiązującymi Polskimi Normami oraz zasadami wiedzy technicznej</w:t>
      </w:r>
      <w:r w:rsidR="005B24D0" w:rsidRPr="00676BE2">
        <w:rPr>
          <w:rFonts w:ascii="Verdana" w:hAnsi="Verdana"/>
          <w:sz w:val="20"/>
          <w:szCs w:val="20"/>
        </w:rPr>
        <w:t>.</w:t>
      </w:r>
    </w:p>
    <w:p w14:paraId="23D8C1F4" w14:textId="77777777" w:rsidR="005B24D0" w:rsidRPr="00676BE2" w:rsidRDefault="0005545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Sprawdzanie jakości wykonywanych robót, wbudowanych wyrobów budowla</w:t>
      </w:r>
      <w:r w:rsidR="00461012" w:rsidRPr="00676BE2">
        <w:rPr>
          <w:rFonts w:ascii="Verdana" w:hAnsi="Verdana"/>
          <w:sz w:val="20"/>
          <w:szCs w:val="20"/>
        </w:rPr>
        <w:t xml:space="preserve">nych, zapobieganie  wbudowaniu wyrobów </w:t>
      </w:r>
      <w:r w:rsidRPr="00676BE2">
        <w:rPr>
          <w:rFonts w:ascii="Verdana" w:hAnsi="Verdana"/>
          <w:sz w:val="20"/>
          <w:szCs w:val="20"/>
        </w:rPr>
        <w:t xml:space="preserve">wadliwych i nie dopuszczonych do obrotu </w:t>
      </w:r>
      <w:r w:rsidR="00461012" w:rsidRPr="00676BE2">
        <w:rPr>
          <w:rFonts w:ascii="Verdana" w:hAnsi="Verdana"/>
          <w:sz w:val="20"/>
          <w:szCs w:val="20"/>
        </w:rPr>
        <w:t xml:space="preserve">                  </w:t>
      </w:r>
      <w:r w:rsidRPr="00676BE2">
        <w:rPr>
          <w:rFonts w:ascii="Verdana" w:hAnsi="Verdana"/>
          <w:sz w:val="20"/>
          <w:szCs w:val="20"/>
        </w:rPr>
        <w:t>i stosowania w budownictwie.</w:t>
      </w:r>
    </w:p>
    <w:p w14:paraId="790772F2" w14:textId="77777777" w:rsidR="005B24D0" w:rsidRPr="00676BE2" w:rsidRDefault="0005545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Sprawdzanie i odbiór robót budowlanych ulegających zakr</w:t>
      </w:r>
      <w:r w:rsidR="00461012" w:rsidRPr="00676BE2">
        <w:rPr>
          <w:rFonts w:ascii="Verdana" w:hAnsi="Verdana"/>
          <w:sz w:val="20"/>
          <w:szCs w:val="20"/>
        </w:rPr>
        <w:t>yciu i robót zanikających</w:t>
      </w:r>
      <w:r w:rsidRPr="00676BE2">
        <w:rPr>
          <w:rFonts w:ascii="Verdana" w:hAnsi="Verdana"/>
          <w:sz w:val="20"/>
          <w:szCs w:val="20"/>
        </w:rPr>
        <w:t>, uczestniczenie w próbach i odbiorach technicznych oraz p</w:t>
      </w:r>
      <w:r w:rsidR="00461012" w:rsidRPr="00676BE2">
        <w:rPr>
          <w:rFonts w:ascii="Verdana" w:hAnsi="Verdana"/>
          <w:sz w:val="20"/>
          <w:szCs w:val="20"/>
        </w:rPr>
        <w:t xml:space="preserve">rzygotowanie i udział </w:t>
      </w:r>
      <w:r w:rsidRPr="00676BE2">
        <w:rPr>
          <w:rFonts w:ascii="Verdana" w:hAnsi="Verdana"/>
          <w:sz w:val="20"/>
          <w:szCs w:val="20"/>
        </w:rPr>
        <w:t>w</w:t>
      </w:r>
      <w:r w:rsidR="00461012" w:rsidRPr="00676BE2">
        <w:rPr>
          <w:rFonts w:ascii="Verdana" w:hAnsi="Verdana"/>
          <w:sz w:val="20"/>
          <w:szCs w:val="20"/>
        </w:rPr>
        <w:t xml:space="preserve"> czynnościach odbioru ostatecznego wraz z opracowaniem Raportu końcowego budowy.</w:t>
      </w:r>
    </w:p>
    <w:p w14:paraId="3F127458" w14:textId="7ABFFE84" w:rsidR="00D852E5" w:rsidRDefault="00F27919" w:rsidP="00923423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 xml:space="preserve">Potwierdzanie </w:t>
      </w:r>
      <w:r w:rsidR="00055451" w:rsidRPr="00676BE2">
        <w:rPr>
          <w:rFonts w:ascii="Verdana" w:hAnsi="Verdana"/>
          <w:sz w:val="20"/>
          <w:szCs w:val="20"/>
        </w:rPr>
        <w:t>w Dzienniku Budowy</w:t>
      </w:r>
      <w:r w:rsidRPr="00676BE2">
        <w:rPr>
          <w:rFonts w:ascii="Verdana" w:hAnsi="Verdana"/>
          <w:sz w:val="20"/>
          <w:szCs w:val="20"/>
        </w:rPr>
        <w:t xml:space="preserve"> i Księdze Obmiarów – faktyczn</w:t>
      </w:r>
      <w:r w:rsidR="00F520F8" w:rsidRPr="00676BE2">
        <w:rPr>
          <w:rFonts w:ascii="Verdana" w:hAnsi="Verdana"/>
          <w:sz w:val="20"/>
          <w:szCs w:val="20"/>
        </w:rPr>
        <w:t>e</w:t>
      </w:r>
      <w:r w:rsidRPr="00676BE2">
        <w:rPr>
          <w:rFonts w:ascii="Verdana" w:hAnsi="Verdana"/>
          <w:sz w:val="20"/>
          <w:szCs w:val="20"/>
        </w:rPr>
        <w:t xml:space="preserve"> ilości</w:t>
      </w:r>
      <w:r w:rsidR="00055451" w:rsidRPr="00676BE2">
        <w:rPr>
          <w:rFonts w:ascii="Verdana" w:hAnsi="Verdana"/>
          <w:sz w:val="20"/>
          <w:szCs w:val="20"/>
        </w:rPr>
        <w:t xml:space="preserve"> wykonan</w:t>
      </w:r>
      <w:r w:rsidRPr="00676BE2">
        <w:rPr>
          <w:rFonts w:ascii="Verdana" w:hAnsi="Verdana"/>
          <w:sz w:val="20"/>
          <w:szCs w:val="20"/>
        </w:rPr>
        <w:t>ych robót, p</w:t>
      </w:r>
      <w:r w:rsidR="00F520F8" w:rsidRPr="00676BE2">
        <w:rPr>
          <w:rFonts w:ascii="Verdana" w:hAnsi="Verdana"/>
          <w:sz w:val="20"/>
          <w:szCs w:val="20"/>
        </w:rPr>
        <w:t>arametry</w:t>
      </w:r>
      <w:r w:rsidRPr="00676BE2">
        <w:rPr>
          <w:rFonts w:ascii="Verdana" w:hAnsi="Verdana"/>
          <w:sz w:val="20"/>
          <w:szCs w:val="20"/>
        </w:rPr>
        <w:t xml:space="preserve"> tec</w:t>
      </w:r>
      <w:r w:rsidR="00F520F8" w:rsidRPr="00676BE2">
        <w:rPr>
          <w:rFonts w:ascii="Verdana" w:hAnsi="Verdana"/>
          <w:sz w:val="20"/>
          <w:szCs w:val="20"/>
        </w:rPr>
        <w:t>hniczne</w:t>
      </w:r>
      <w:r w:rsidRPr="00676BE2">
        <w:rPr>
          <w:rFonts w:ascii="Verdana" w:hAnsi="Verdana"/>
          <w:sz w:val="20"/>
          <w:szCs w:val="20"/>
        </w:rPr>
        <w:t xml:space="preserve"> oraz </w:t>
      </w:r>
      <w:r w:rsidR="00F520F8" w:rsidRPr="00676BE2">
        <w:rPr>
          <w:rFonts w:ascii="Verdana" w:hAnsi="Verdana"/>
          <w:sz w:val="20"/>
          <w:szCs w:val="20"/>
        </w:rPr>
        <w:t>warunki pogodowe</w:t>
      </w:r>
      <w:r w:rsidR="00615250" w:rsidRPr="00676BE2">
        <w:rPr>
          <w:rFonts w:ascii="Verdana" w:hAnsi="Verdana"/>
          <w:sz w:val="20"/>
          <w:szCs w:val="20"/>
        </w:rPr>
        <w:t xml:space="preserve">, </w:t>
      </w:r>
      <w:r w:rsidR="00F520F8" w:rsidRPr="00676BE2">
        <w:rPr>
          <w:rFonts w:ascii="Verdana" w:hAnsi="Verdana"/>
          <w:sz w:val="20"/>
          <w:szCs w:val="20"/>
        </w:rPr>
        <w:t xml:space="preserve">takie </w:t>
      </w:r>
      <w:r w:rsidR="00615250" w:rsidRPr="00676BE2">
        <w:rPr>
          <w:rFonts w:ascii="Verdana" w:hAnsi="Verdana"/>
          <w:sz w:val="20"/>
          <w:szCs w:val="20"/>
        </w:rPr>
        <w:t xml:space="preserve">jak:  </w:t>
      </w:r>
      <w:r w:rsidR="00055451" w:rsidRPr="00676BE2">
        <w:rPr>
          <w:rFonts w:ascii="Verdana" w:hAnsi="Verdana"/>
          <w:sz w:val="20"/>
          <w:szCs w:val="20"/>
        </w:rPr>
        <w:t>temperatura</w:t>
      </w:r>
      <w:r w:rsidR="00615250" w:rsidRPr="00676BE2">
        <w:rPr>
          <w:rFonts w:ascii="Verdana" w:hAnsi="Verdana"/>
          <w:sz w:val="20"/>
          <w:szCs w:val="20"/>
        </w:rPr>
        <w:t xml:space="preserve"> powietrza</w:t>
      </w:r>
      <w:r w:rsidR="00055451" w:rsidRPr="00676BE2">
        <w:rPr>
          <w:rFonts w:ascii="Verdana" w:hAnsi="Verdana"/>
          <w:sz w:val="20"/>
          <w:szCs w:val="20"/>
        </w:rPr>
        <w:t>, opad</w:t>
      </w:r>
      <w:r w:rsidR="00615250" w:rsidRPr="00676BE2">
        <w:rPr>
          <w:rFonts w:ascii="Verdana" w:hAnsi="Verdana"/>
          <w:sz w:val="20"/>
          <w:szCs w:val="20"/>
        </w:rPr>
        <w:t xml:space="preserve">y atmosferyczne, itp. </w:t>
      </w:r>
      <w:r w:rsidR="00F520F8" w:rsidRPr="00676BE2">
        <w:rPr>
          <w:rFonts w:ascii="Verdana" w:hAnsi="Verdana"/>
          <w:sz w:val="20"/>
          <w:szCs w:val="20"/>
        </w:rPr>
        <w:t>oraz zapisy o usunięciu</w:t>
      </w:r>
      <w:r w:rsidR="00615250" w:rsidRPr="00676BE2">
        <w:rPr>
          <w:rFonts w:ascii="Verdana" w:hAnsi="Verdana"/>
          <w:sz w:val="20"/>
          <w:szCs w:val="20"/>
        </w:rPr>
        <w:t xml:space="preserve"> stwierdzonych usterek</w:t>
      </w:r>
      <w:r w:rsidR="009C13B9" w:rsidRPr="00676BE2">
        <w:rPr>
          <w:rFonts w:ascii="Verdana" w:hAnsi="Verdana"/>
          <w:sz w:val="20"/>
          <w:szCs w:val="20"/>
        </w:rPr>
        <w:t>.</w:t>
      </w:r>
    </w:p>
    <w:p w14:paraId="1652F7ED" w14:textId="77777777" w:rsidR="00676BE2" w:rsidRDefault="00676BE2" w:rsidP="00676BE2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350D7A8A" w14:textId="77777777" w:rsidR="00676BE2" w:rsidRPr="00676BE2" w:rsidRDefault="00676BE2" w:rsidP="00676BE2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290E8F78" w14:textId="77777777" w:rsidR="005B24D0" w:rsidRPr="00676BE2" w:rsidRDefault="0005545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lastRenderedPageBreak/>
        <w:t>Sporządzanie w obecności przedstawicieli Zamawiającego i Wykonawcy</w:t>
      </w:r>
      <w:r w:rsidR="004C7816" w:rsidRPr="00676BE2">
        <w:rPr>
          <w:rFonts w:ascii="Verdana" w:hAnsi="Verdana"/>
          <w:sz w:val="20"/>
          <w:szCs w:val="20"/>
        </w:rPr>
        <w:t xml:space="preserve"> robót Protokołów K</w:t>
      </w:r>
      <w:r w:rsidRPr="00676BE2">
        <w:rPr>
          <w:rFonts w:ascii="Verdana" w:hAnsi="Verdana"/>
          <w:sz w:val="20"/>
          <w:szCs w:val="20"/>
        </w:rPr>
        <w:t>onieczności</w:t>
      </w:r>
      <w:r w:rsidR="00F520F8" w:rsidRPr="00676BE2">
        <w:rPr>
          <w:rFonts w:ascii="Verdana" w:hAnsi="Verdana"/>
          <w:sz w:val="20"/>
          <w:szCs w:val="20"/>
        </w:rPr>
        <w:t>, P</w:t>
      </w:r>
      <w:r w:rsidR="004C7816" w:rsidRPr="00676BE2">
        <w:rPr>
          <w:rFonts w:ascii="Verdana" w:hAnsi="Verdana"/>
          <w:sz w:val="20"/>
          <w:szCs w:val="20"/>
        </w:rPr>
        <w:t xml:space="preserve">oleceń zmiany związanych z potrzebą wykonania </w:t>
      </w:r>
      <w:r w:rsidR="007A4414" w:rsidRPr="00676BE2">
        <w:rPr>
          <w:rFonts w:ascii="Verdana" w:hAnsi="Verdana"/>
          <w:sz w:val="20"/>
          <w:szCs w:val="20"/>
        </w:rPr>
        <w:t xml:space="preserve">robót </w:t>
      </w:r>
      <w:r w:rsidRPr="00676BE2">
        <w:rPr>
          <w:rFonts w:ascii="Verdana" w:hAnsi="Verdana"/>
          <w:sz w:val="20"/>
          <w:szCs w:val="20"/>
        </w:rPr>
        <w:t>zamiennych</w:t>
      </w:r>
      <w:r w:rsidR="004C7816" w:rsidRPr="00676BE2">
        <w:rPr>
          <w:rFonts w:ascii="Verdana" w:hAnsi="Verdana"/>
          <w:sz w:val="20"/>
          <w:szCs w:val="20"/>
        </w:rPr>
        <w:t xml:space="preserve"> wynikających z wiedzy technicznej</w:t>
      </w:r>
      <w:r w:rsidR="0063569E" w:rsidRPr="00676BE2">
        <w:rPr>
          <w:rFonts w:ascii="Verdana" w:hAnsi="Verdana"/>
          <w:sz w:val="20"/>
          <w:szCs w:val="20"/>
        </w:rPr>
        <w:t xml:space="preserve"> lub zmiany ilości obmiarów </w:t>
      </w:r>
      <w:r w:rsidR="007A4414" w:rsidRPr="00676BE2">
        <w:rPr>
          <w:rFonts w:ascii="Verdana" w:hAnsi="Verdana"/>
          <w:sz w:val="20"/>
          <w:szCs w:val="20"/>
        </w:rPr>
        <w:t xml:space="preserve">                      </w:t>
      </w:r>
      <w:r w:rsidR="0063569E" w:rsidRPr="00676BE2">
        <w:rPr>
          <w:rFonts w:ascii="Verdana" w:hAnsi="Verdana"/>
          <w:sz w:val="20"/>
          <w:szCs w:val="20"/>
        </w:rPr>
        <w:t>z kosztorysu ofertowego.</w:t>
      </w:r>
    </w:p>
    <w:p w14:paraId="4F6174CF" w14:textId="190C2354" w:rsidR="005B24D0" w:rsidRPr="00676BE2" w:rsidRDefault="0005545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Podejmowanie decyzji we wszystkich sprawach związanych z jakością robót, oceną jakości materiałów i postępem robót, a ponadto w sprawach związanych z</w:t>
      </w:r>
      <w:r w:rsidR="001C4988" w:rsidRPr="00676BE2">
        <w:rPr>
          <w:rFonts w:ascii="Verdana" w:hAnsi="Verdana"/>
          <w:sz w:val="20"/>
          <w:szCs w:val="20"/>
        </w:rPr>
        <w:t> </w:t>
      </w:r>
      <w:r w:rsidRPr="00676BE2">
        <w:rPr>
          <w:rFonts w:ascii="Verdana" w:hAnsi="Verdana"/>
          <w:sz w:val="20"/>
          <w:szCs w:val="20"/>
        </w:rPr>
        <w:t>interpretacją dokumentacji projektowej, specyfikacji technicznych oraz sprawach dotyczących akceptacji wypełniania warunków Umowy przez Wykonawcę robót.</w:t>
      </w:r>
    </w:p>
    <w:p w14:paraId="294B043C" w14:textId="77777777" w:rsidR="005B24D0" w:rsidRPr="00676BE2" w:rsidRDefault="0005545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W sprawach finansowych i prawnych podejmowanie decyzji po uprzednim uzgodnieniu i uzyskaniu akceptacji Zamawiającego.</w:t>
      </w:r>
    </w:p>
    <w:p w14:paraId="10F5DAA2" w14:textId="6122D613" w:rsidR="005B24D0" w:rsidRPr="00676BE2" w:rsidRDefault="0005545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Wydawanie poleceń, decyzji, opinii, zgody, akceptacji wniosku na piśmie wg</w:t>
      </w:r>
      <w:r w:rsidR="005B24D0" w:rsidRPr="00676BE2">
        <w:rPr>
          <w:rFonts w:ascii="Verdana" w:hAnsi="Verdana"/>
          <w:sz w:val="20"/>
          <w:szCs w:val="20"/>
        </w:rPr>
        <w:t> </w:t>
      </w:r>
      <w:r w:rsidRPr="00676BE2">
        <w:rPr>
          <w:rFonts w:ascii="Verdana" w:hAnsi="Verdana"/>
          <w:sz w:val="20"/>
          <w:szCs w:val="20"/>
        </w:rPr>
        <w:t>ustalonych wzorów.</w:t>
      </w:r>
    </w:p>
    <w:p w14:paraId="0A7B1FD3" w14:textId="77777777" w:rsidR="005B24D0" w:rsidRPr="00676BE2" w:rsidRDefault="0005545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Organizowa</w:t>
      </w:r>
      <w:r w:rsidR="00696C86" w:rsidRPr="00676BE2">
        <w:rPr>
          <w:rFonts w:ascii="Verdana" w:hAnsi="Verdana"/>
          <w:sz w:val="20"/>
          <w:szCs w:val="20"/>
        </w:rPr>
        <w:t>nie prac związanych z nadzorem w taki sposób, aby nie dopuścić do</w:t>
      </w:r>
      <w:r w:rsidR="005B24D0" w:rsidRPr="00676BE2">
        <w:rPr>
          <w:rFonts w:ascii="Verdana" w:hAnsi="Verdana"/>
          <w:sz w:val="20"/>
          <w:szCs w:val="20"/>
        </w:rPr>
        <w:t> </w:t>
      </w:r>
      <w:r w:rsidR="00696C86" w:rsidRPr="00676BE2">
        <w:rPr>
          <w:rFonts w:ascii="Verdana" w:hAnsi="Verdana"/>
          <w:sz w:val="20"/>
          <w:szCs w:val="20"/>
        </w:rPr>
        <w:t xml:space="preserve">powstawania </w:t>
      </w:r>
      <w:r w:rsidRPr="00676BE2">
        <w:rPr>
          <w:rFonts w:ascii="Verdana" w:hAnsi="Verdana"/>
          <w:sz w:val="20"/>
          <w:szCs w:val="20"/>
        </w:rPr>
        <w:t>przerw w realizacji robót przez Wykonawcę, w tym dostosowanie czasu pracy nadzoru do godzin pracy Wykonawcy, zgodnie z warunkami umowy.</w:t>
      </w:r>
    </w:p>
    <w:p w14:paraId="32713D99" w14:textId="77777777" w:rsidR="005B24D0" w:rsidRPr="00676BE2" w:rsidRDefault="0005545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Nadzorowan</w:t>
      </w:r>
      <w:r w:rsidR="00696C86" w:rsidRPr="00676BE2">
        <w:rPr>
          <w:rFonts w:ascii="Verdana" w:hAnsi="Verdana"/>
          <w:sz w:val="20"/>
          <w:szCs w:val="20"/>
        </w:rPr>
        <w:t>ie robót wynikających z zamówienia pods</w:t>
      </w:r>
      <w:r w:rsidR="00D20CD7" w:rsidRPr="00676BE2">
        <w:rPr>
          <w:rFonts w:ascii="Verdana" w:hAnsi="Verdana"/>
          <w:sz w:val="20"/>
          <w:szCs w:val="20"/>
        </w:rPr>
        <w:t>tawowego i ewentualnych aneksów podpisanych z Wykonawcą</w:t>
      </w:r>
      <w:r w:rsidRPr="00676BE2">
        <w:rPr>
          <w:rFonts w:ascii="Verdana" w:hAnsi="Verdana"/>
          <w:sz w:val="20"/>
          <w:szCs w:val="20"/>
        </w:rPr>
        <w:t xml:space="preserve"> robót.</w:t>
      </w:r>
    </w:p>
    <w:p w14:paraId="1A788212" w14:textId="77777777" w:rsidR="005B24D0" w:rsidRPr="00676BE2" w:rsidRDefault="0005545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Decydowan</w:t>
      </w:r>
      <w:r w:rsidR="00696C86" w:rsidRPr="00676BE2">
        <w:rPr>
          <w:rFonts w:ascii="Verdana" w:hAnsi="Verdana"/>
          <w:sz w:val="20"/>
          <w:szCs w:val="20"/>
        </w:rPr>
        <w:t>ie o dopuszczeniu lub odrzuceniu</w:t>
      </w:r>
      <w:r w:rsidRPr="00676BE2">
        <w:rPr>
          <w:rFonts w:ascii="Verdana" w:hAnsi="Verdana"/>
          <w:sz w:val="20"/>
          <w:szCs w:val="20"/>
        </w:rPr>
        <w:t xml:space="preserve"> urządzeń i materiałów przewidzianych do realizacji robót. Decyzje te muszą być oparte </w:t>
      </w:r>
      <w:r w:rsidR="00F520F8" w:rsidRPr="00676BE2">
        <w:rPr>
          <w:rFonts w:ascii="Verdana" w:hAnsi="Verdana"/>
          <w:sz w:val="20"/>
          <w:szCs w:val="20"/>
        </w:rPr>
        <w:t xml:space="preserve">na wymaganiach </w:t>
      </w:r>
      <w:r w:rsidR="00696C86" w:rsidRPr="00676BE2">
        <w:rPr>
          <w:rFonts w:ascii="Verdana" w:hAnsi="Verdana"/>
          <w:sz w:val="20"/>
          <w:szCs w:val="20"/>
        </w:rPr>
        <w:t>Umowy</w:t>
      </w:r>
      <w:r w:rsidRPr="00676BE2">
        <w:rPr>
          <w:rFonts w:ascii="Verdana" w:hAnsi="Verdana"/>
          <w:sz w:val="20"/>
          <w:szCs w:val="20"/>
        </w:rPr>
        <w:t xml:space="preserve"> i</w:t>
      </w:r>
      <w:r w:rsidR="005B24D0" w:rsidRPr="00676BE2">
        <w:rPr>
          <w:rFonts w:ascii="Verdana" w:hAnsi="Verdana"/>
          <w:sz w:val="20"/>
          <w:szCs w:val="20"/>
        </w:rPr>
        <w:t> </w:t>
      </w:r>
      <w:r w:rsidRPr="00676BE2">
        <w:rPr>
          <w:rFonts w:ascii="Verdana" w:hAnsi="Verdana"/>
          <w:sz w:val="20"/>
          <w:szCs w:val="20"/>
        </w:rPr>
        <w:t>dokumentach stanowiących jej integralne składniki.</w:t>
      </w:r>
    </w:p>
    <w:p w14:paraId="1781F7C9" w14:textId="77777777" w:rsidR="005B24D0" w:rsidRPr="00676BE2" w:rsidRDefault="00055451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 xml:space="preserve">Sporządzanie </w:t>
      </w:r>
      <w:r w:rsidRPr="00676BE2">
        <w:rPr>
          <w:rFonts w:ascii="Verdana" w:hAnsi="Verdana"/>
          <w:b/>
          <w:sz w:val="20"/>
          <w:szCs w:val="20"/>
        </w:rPr>
        <w:t xml:space="preserve">miesięcznych raportów zaawansowania finansowego </w:t>
      </w:r>
      <w:r w:rsidR="00DD50D8" w:rsidRPr="00676BE2">
        <w:rPr>
          <w:rFonts w:ascii="Verdana" w:hAnsi="Verdana"/>
          <w:b/>
          <w:sz w:val="20"/>
          <w:szCs w:val="20"/>
        </w:rPr>
        <w:t xml:space="preserve">                           </w:t>
      </w:r>
      <w:r w:rsidRPr="00676BE2">
        <w:rPr>
          <w:rFonts w:ascii="Verdana" w:hAnsi="Verdana"/>
          <w:b/>
          <w:sz w:val="20"/>
          <w:szCs w:val="20"/>
        </w:rPr>
        <w:t>i rzeczowego</w:t>
      </w:r>
      <w:r w:rsidRPr="00676BE2">
        <w:rPr>
          <w:rFonts w:ascii="Verdana" w:hAnsi="Verdana"/>
          <w:sz w:val="20"/>
          <w:szCs w:val="20"/>
        </w:rPr>
        <w:t xml:space="preserve"> Robót narastająco w układzie ogólny</w:t>
      </w:r>
      <w:r w:rsidR="00696C86" w:rsidRPr="00676BE2">
        <w:rPr>
          <w:rFonts w:ascii="Verdana" w:hAnsi="Verdana"/>
          <w:sz w:val="20"/>
          <w:szCs w:val="20"/>
        </w:rPr>
        <w:t xml:space="preserve">m i branżowym oraz przedkładanie ich </w:t>
      </w:r>
      <w:r w:rsidRPr="00676BE2">
        <w:rPr>
          <w:rFonts w:ascii="Verdana" w:hAnsi="Verdana"/>
          <w:sz w:val="20"/>
          <w:szCs w:val="20"/>
        </w:rPr>
        <w:t xml:space="preserve">Zamawiającemu nie później niż do 10 – tego dnia miesiąca następującego po miesiącu, za który raport jest sporządzany. </w:t>
      </w:r>
    </w:p>
    <w:p w14:paraId="4D77ED3F" w14:textId="77777777" w:rsidR="005B24D0" w:rsidRPr="00676BE2" w:rsidRDefault="00094757" w:rsidP="005B24D0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Raport m</w:t>
      </w:r>
      <w:r w:rsidR="00696C86" w:rsidRPr="00676BE2">
        <w:rPr>
          <w:rFonts w:ascii="Verdana" w:hAnsi="Verdana"/>
          <w:sz w:val="20"/>
          <w:szCs w:val="20"/>
        </w:rPr>
        <w:t xml:space="preserve">iesięczny powinien zawierać </w:t>
      </w:r>
      <w:r w:rsidRPr="00676BE2">
        <w:rPr>
          <w:rFonts w:ascii="Verdana" w:hAnsi="Verdana"/>
          <w:sz w:val="20"/>
          <w:szCs w:val="20"/>
        </w:rPr>
        <w:t>wykonane przez zespó</w:t>
      </w:r>
      <w:r w:rsidR="00F520F8" w:rsidRPr="00676BE2">
        <w:rPr>
          <w:rFonts w:ascii="Verdana" w:hAnsi="Verdana"/>
          <w:sz w:val="20"/>
          <w:szCs w:val="20"/>
        </w:rPr>
        <w:t xml:space="preserve">ł nadzoru inwestorskiego prace, </w:t>
      </w:r>
      <w:r w:rsidR="00CD34D1" w:rsidRPr="00676BE2">
        <w:rPr>
          <w:rFonts w:ascii="Verdana" w:hAnsi="Verdana"/>
          <w:sz w:val="20"/>
          <w:szCs w:val="20"/>
        </w:rPr>
        <w:t>działania kontrolne oraz informacje o postępie robót, uzyskiwanym poziomie jakości robót, sprawach fina</w:t>
      </w:r>
      <w:r w:rsidR="00696C86" w:rsidRPr="00676BE2">
        <w:rPr>
          <w:rFonts w:ascii="Verdana" w:hAnsi="Verdana"/>
          <w:sz w:val="20"/>
          <w:szCs w:val="20"/>
        </w:rPr>
        <w:t xml:space="preserve">nsowych oraz występujących utrudnieniach w czasie </w:t>
      </w:r>
      <w:r w:rsidR="00CD34D1" w:rsidRPr="00676BE2">
        <w:rPr>
          <w:rFonts w:ascii="Verdana" w:hAnsi="Verdana"/>
          <w:sz w:val="20"/>
          <w:szCs w:val="20"/>
        </w:rPr>
        <w:t>realizacji umowy na roboty budowlane.</w:t>
      </w:r>
    </w:p>
    <w:p w14:paraId="428D7FDB" w14:textId="77777777" w:rsidR="005B24D0" w:rsidRPr="00676BE2" w:rsidRDefault="005B24D0" w:rsidP="005B24D0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27DD0A18" w14:textId="0BFEA1AF" w:rsidR="00CD34D1" w:rsidRPr="00676BE2" w:rsidRDefault="00CD34D1" w:rsidP="005B24D0">
      <w:pPr>
        <w:pStyle w:val="Akapitzlist"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Raport miesięczny będzie zawierał:</w:t>
      </w:r>
    </w:p>
    <w:p w14:paraId="65D90FFC" w14:textId="7E4FFC3B" w:rsidR="00CD34D1" w:rsidRPr="00676BE2" w:rsidRDefault="00CD34D1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Opis postępu robót i p</w:t>
      </w:r>
      <w:r w:rsidR="00696C86" w:rsidRPr="00676BE2">
        <w:rPr>
          <w:rFonts w:ascii="Verdana" w:hAnsi="Verdana"/>
          <w:sz w:val="20"/>
          <w:szCs w:val="20"/>
        </w:rPr>
        <w:t>owstałych ewentualnych utrudnień</w:t>
      </w:r>
      <w:r w:rsidR="00605CE1" w:rsidRPr="00676BE2">
        <w:rPr>
          <w:rFonts w:ascii="Verdana" w:hAnsi="Verdana"/>
          <w:sz w:val="20"/>
          <w:szCs w:val="20"/>
        </w:rPr>
        <w:t xml:space="preserve"> wraz z oceną                            w odniesieniu do zaakceptowanego przez nadzór harmonogramu</w:t>
      </w:r>
      <w:r w:rsidR="00F520F8" w:rsidRPr="00676BE2">
        <w:rPr>
          <w:rFonts w:ascii="Verdana" w:hAnsi="Verdana"/>
          <w:sz w:val="20"/>
          <w:szCs w:val="20"/>
        </w:rPr>
        <w:t>.</w:t>
      </w:r>
    </w:p>
    <w:p w14:paraId="5D8C6FD9" w14:textId="127591B3" w:rsidR="00605CE1" w:rsidRPr="00676BE2" w:rsidRDefault="00605CE1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Opis podjętych środków zaradczych.</w:t>
      </w:r>
    </w:p>
    <w:p w14:paraId="53472B82" w14:textId="77777777" w:rsidR="00CD34D1" w:rsidRPr="00676BE2" w:rsidRDefault="00CD34D1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676BE2">
        <w:rPr>
          <w:rFonts w:ascii="Verdana" w:hAnsi="Verdana"/>
          <w:sz w:val="20"/>
          <w:szCs w:val="20"/>
        </w:rPr>
        <w:t>Zaangażowani</w:t>
      </w:r>
      <w:r w:rsidR="00F520F8" w:rsidRPr="00676BE2">
        <w:rPr>
          <w:rFonts w:ascii="Verdana" w:hAnsi="Verdana"/>
          <w:sz w:val="20"/>
          <w:szCs w:val="20"/>
        </w:rPr>
        <w:t>e sił i środków Wykonawcy robót.</w:t>
      </w:r>
      <w:r w:rsidRPr="00676BE2">
        <w:rPr>
          <w:rFonts w:ascii="Verdana" w:hAnsi="Verdana"/>
          <w:sz w:val="20"/>
          <w:szCs w:val="20"/>
        </w:rPr>
        <w:t xml:space="preserve"> </w:t>
      </w:r>
    </w:p>
    <w:p w14:paraId="6C5D08D1" w14:textId="77777777" w:rsidR="00CD34D1" w:rsidRPr="002B1FE3" w:rsidRDefault="00F520F8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Zaangażowanie finansowe.</w:t>
      </w:r>
    </w:p>
    <w:p w14:paraId="48283E06" w14:textId="70914DB6" w:rsidR="00CD34D1" w:rsidRPr="002B1FE3" w:rsidRDefault="00CD34D1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Postęp robót i płatności w podziale na </w:t>
      </w:r>
      <w:r w:rsidR="00A97288" w:rsidRPr="002B1FE3">
        <w:rPr>
          <w:rFonts w:ascii="Verdana" w:hAnsi="Verdana"/>
          <w:sz w:val="20"/>
          <w:szCs w:val="20"/>
        </w:rPr>
        <w:t>kategorie robót w porównaniu do</w:t>
      </w:r>
      <w:r w:rsidR="001C4988" w:rsidRPr="002B1FE3">
        <w:rPr>
          <w:rFonts w:ascii="Verdana" w:hAnsi="Verdana"/>
          <w:sz w:val="20"/>
          <w:szCs w:val="20"/>
        </w:rPr>
        <w:t> </w:t>
      </w:r>
      <w:r w:rsidR="00A97288" w:rsidRPr="002B1FE3">
        <w:rPr>
          <w:rFonts w:ascii="Verdana" w:hAnsi="Verdana"/>
          <w:sz w:val="20"/>
          <w:szCs w:val="20"/>
        </w:rPr>
        <w:t>zaakceptowanego ha</w:t>
      </w:r>
      <w:r w:rsidR="00F520F8" w:rsidRPr="002B1FE3">
        <w:rPr>
          <w:rFonts w:ascii="Verdana" w:hAnsi="Verdana"/>
          <w:sz w:val="20"/>
          <w:szCs w:val="20"/>
        </w:rPr>
        <w:t>rmonogramu rzeczowo-finansowego.</w:t>
      </w:r>
    </w:p>
    <w:p w14:paraId="4AE04F02" w14:textId="77777777" w:rsidR="00CD34D1" w:rsidRPr="002B1FE3" w:rsidRDefault="00CD34D1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Plan robó</w:t>
      </w:r>
      <w:r w:rsidR="00F520F8" w:rsidRPr="002B1FE3">
        <w:rPr>
          <w:rFonts w:ascii="Verdana" w:hAnsi="Verdana"/>
          <w:sz w:val="20"/>
          <w:szCs w:val="20"/>
        </w:rPr>
        <w:t>t i finansów na kolejny miesiąc.</w:t>
      </w:r>
    </w:p>
    <w:p w14:paraId="1A43EFF9" w14:textId="77777777" w:rsidR="00CD34D1" w:rsidRPr="002B1FE3" w:rsidRDefault="00DD50D8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Graficzne przedstawienie postępu rob</w:t>
      </w:r>
      <w:r w:rsidR="00F520F8" w:rsidRPr="002B1FE3">
        <w:rPr>
          <w:rFonts w:ascii="Verdana" w:hAnsi="Verdana"/>
          <w:sz w:val="20"/>
          <w:szCs w:val="20"/>
        </w:rPr>
        <w:t>ót w powiazaniu z harmonogramem.</w:t>
      </w:r>
    </w:p>
    <w:p w14:paraId="3B59DAAE" w14:textId="77777777" w:rsidR="00DD50D8" w:rsidRPr="002B1FE3" w:rsidRDefault="00DD50D8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Graficzną prezentację postępu robót na </w:t>
      </w:r>
      <w:r w:rsidR="00F520F8" w:rsidRPr="002B1FE3">
        <w:rPr>
          <w:rFonts w:ascii="Verdana" w:hAnsi="Verdana"/>
          <w:sz w:val="20"/>
          <w:szCs w:val="20"/>
        </w:rPr>
        <w:t>planie i/lub rysunkach obiektów.</w:t>
      </w:r>
    </w:p>
    <w:p w14:paraId="01271A09" w14:textId="77777777" w:rsidR="00DD50D8" w:rsidRPr="002B1FE3" w:rsidRDefault="00DD50D8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Fotogra</w:t>
      </w:r>
      <w:r w:rsidR="00F520F8" w:rsidRPr="002B1FE3">
        <w:rPr>
          <w:rFonts w:ascii="Verdana" w:hAnsi="Verdana"/>
          <w:sz w:val="20"/>
          <w:szCs w:val="20"/>
        </w:rPr>
        <w:t>fie dokumentujące postęp robót.</w:t>
      </w:r>
    </w:p>
    <w:p w14:paraId="541E700F" w14:textId="77777777" w:rsidR="00DD50D8" w:rsidRPr="002B1FE3" w:rsidRDefault="00DD50D8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Wyka</w:t>
      </w:r>
      <w:r w:rsidR="00A97288" w:rsidRPr="002B1FE3">
        <w:rPr>
          <w:rFonts w:ascii="Verdana" w:hAnsi="Verdana"/>
          <w:sz w:val="20"/>
          <w:szCs w:val="20"/>
        </w:rPr>
        <w:t>z zmian z podaniem ich wartości i</w:t>
      </w:r>
      <w:r w:rsidR="00F520F8" w:rsidRPr="002B1FE3">
        <w:rPr>
          <w:rFonts w:ascii="Verdana" w:hAnsi="Verdana"/>
          <w:sz w:val="20"/>
          <w:szCs w:val="20"/>
        </w:rPr>
        <w:t xml:space="preserve"> wielkości.</w:t>
      </w:r>
      <w:r w:rsidR="00A97288" w:rsidRPr="002B1FE3">
        <w:rPr>
          <w:rFonts w:ascii="Verdana" w:hAnsi="Verdana"/>
          <w:sz w:val="20"/>
          <w:szCs w:val="20"/>
        </w:rPr>
        <w:t xml:space="preserve"> </w:t>
      </w:r>
      <w:r w:rsidRPr="002B1FE3">
        <w:rPr>
          <w:rFonts w:ascii="Verdana" w:hAnsi="Verdana"/>
          <w:sz w:val="20"/>
          <w:szCs w:val="20"/>
        </w:rPr>
        <w:t xml:space="preserve"> </w:t>
      </w:r>
    </w:p>
    <w:p w14:paraId="2EBDD069" w14:textId="77777777" w:rsidR="00DD50D8" w:rsidRPr="002B1FE3" w:rsidRDefault="00DD50D8">
      <w:pPr>
        <w:pStyle w:val="Akapitzlist"/>
        <w:numPr>
          <w:ilvl w:val="0"/>
          <w:numId w:val="2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Wykaz ewentualnych roszczeń i etap ich rozpatrzenia.</w:t>
      </w:r>
    </w:p>
    <w:p w14:paraId="6467EEB0" w14:textId="77777777" w:rsidR="005B24D0" w:rsidRPr="002B1FE3" w:rsidRDefault="005B24D0" w:rsidP="00D45C90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2F10CBC" w14:textId="6240A0DB" w:rsidR="00F65688" w:rsidRPr="002B1FE3" w:rsidRDefault="00055451" w:rsidP="005B24D0">
      <w:pPr>
        <w:suppressAutoHyphens/>
        <w:spacing w:after="0" w:line="240" w:lineRule="auto"/>
        <w:ind w:left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Po zakończeniu Robót, przed odbiorem</w:t>
      </w:r>
      <w:r w:rsidR="00A97288" w:rsidRPr="002B1FE3">
        <w:rPr>
          <w:rFonts w:ascii="Verdana" w:hAnsi="Verdana"/>
          <w:sz w:val="20"/>
          <w:szCs w:val="20"/>
        </w:rPr>
        <w:t xml:space="preserve"> ostatecznym robót </w:t>
      </w:r>
      <w:r w:rsidR="008C6098" w:rsidRPr="002B1FE3">
        <w:rPr>
          <w:rFonts w:ascii="Verdana" w:hAnsi="Verdana"/>
          <w:sz w:val="20"/>
          <w:szCs w:val="20"/>
        </w:rPr>
        <w:t xml:space="preserve">zostanie sporządzony </w:t>
      </w:r>
      <w:r w:rsidR="008C6098" w:rsidRPr="002B1FE3">
        <w:rPr>
          <w:rFonts w:ascii="Verdana" w:hAnsi="Verdana"/>
          <w:b/>
          <w:sz w:val="20"/>
          <w:szCs w:val="20"/>
        </w:rPr>
        <w:t>Raport końcowy nadzoru</w:t>
      </w:r>
      <w:r w:rsidR="00F65688" w:rsidRPr="002B1FE3">
        <w:rPr>
          <w:rFonts w:ascii="Verdana" w:hAnsi="Verdana"/>
          <w:sz w:val="20"/>
          <w:szCs w:val="20"/>
        </w:rPr>
        <w:t xml:space="preserve"> zawierający:</w:t>
      </w:r>
    </w:p>
    <w:p w14:paraId="348251CD" w14:textId="77777777" w:rsidR="00F62007" w:rsidRPr="002B1FE3" w:rsidRDefault="00DD50D8">
      <w:pPr>
        <w:pStyle w:val="Akapitzlist"/>
        <w:numPr>
          <w:ilvl w:val="0"/>
          <w:numId w:val="3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Wstęp</w:t>
      </w:r>
    </w:p>
    <w:p w14:paraId="06890695" w14:textId="77777777" w:rsidR="00DD50D8" w:rsidRPr="002B1FE3" w:rsidRDefault="00DD50D8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Krótki opis zadania budowalnego</w:t>
      </w:r>
    </w:p>
    <w:p w14:paraId="71413214" w14:textId="315A7BE7" w:rsidR="00DD50D8" w:rsidRPr="002B1FE3" w:rsidRDefault="00DD50D8" w:rsidP="00D45C90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Działania przed rozpoczęciem robót</w:t>
      </w:r>
    </w:p>
    <w:p w14:paraId="6D2B1BD4" w14:textId="77777777" w:rsidR="00DD50D8" w:rsidRPr="002B1FE3" w:rsidRDefault="00DD50D8">
      <w:pPr>
        <w:pStyle w:val="Akapitzlist"/>
        <w:numPr>
          <w:ilvl w:val="0"/>
          <w:numId w:val="3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Dokumentację projektową</w:t>
      </w:r>
    </w:p>
    <w:p w14:paraId="29D789E1" w14:textId="77777777" w:rsidR="00DD50D8" w:rsidRPr="002B1FE3" w:rsidRDefault="00DD50D8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Założenia projektowe</w:t>
      </w:r>
    </w:p>
    <w:p w14:paraId="145B0FCE" w14:textId="0F684964" w:rsidR="00DD50D8" w:rsidRPr="002B1FE3" w:rsidRDefault="00DD50D8" w:rsidP="00D45C90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Zmiany projektowe w trakcie realizacji</w:t>
      </w:r>
    </w:p>
    <w:p w14:paraId="598F0FB2" w14:textId="33C6BE1E" w:rsidR="00942635" w:rsidRPr="002B1FE3" w:rsidRDefault="00DD50D8" w:rsidP="00BE23BB">
      <w:pPr>
        <w:pStyle w:val="Akapitzlist"/>
        <w:numPr>
          <w:ilvl w:val="0"/>
          <w:numId w:val="3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Strukturę Nadzoru inwestorskiego</w:t>
      </w:r>
    </w:p>
    <w:p w14:paraId="605A1320" w14:textId="77777777" w:rsidR="00942635" w:rsidRPr="002B1FE3" w:rsidRDefault="00942635">
      <w:pPr>
        <w:pStyle w:val="Akapitzlist"/>
        <w:numPr>
          <w:ilvl w:val="0"/>
          <w:numId w:val="3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Wykonawstwo</w:t>
      </w:r>
    </w:p>
    <w:p w14:paraId="7A9CAF4D" w14:textId="77777777" w:rsidR="00942635" w:rsidRPr="002B1FE3" w:rsidRDefault="00DD75F8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Postęp robót</w:t>
      </w:r>
    </w:p>
    <w:p w14:paraId="67FE26C4" w14:textId="77777777" w:rsidR="00DD75F8" w:rsidRPr="002B1FE3" w:rsidRDefault="00DD75F8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Uwagi do wykonania poszczególnych głównych elementów robót</w:t>
      </w:r>
    </w:p>
    <w:p w14:paraId="1C22088B" w14:textId="77777777" w:rsidR="00DD75F8" w:rsidRPr="002B1FE3" w:rsidRDefault="00DD75F8" w:rsidP="005B24D0">
      <w:pPr>
        <w:pStyle w:val="Akapitzlist"/>
        <w:suppressAutoHyphens/>
        <w:spacing w:after="0" w:line="240" w:lineRule="auto"/>
        <w:ind w:left="1701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4.2.1.Dział ogólny</w:t>
      </w:r>
    </w:p>
    <w:p w14:paraId="60AE8014" w14:textId="77777777" w:rsidR="00DD75F8" w:rsidRPr="002B1FE3" w:rsidRDefault="00DD75F8" w:rsidP="005B24D0">
      <w:pPr>
        <w:pStyle w:val="Akapitzlist"/>
        <w:suppressAutoHyphens/>
        <w:spacing w:after="0" w:line="240" w:lineRule="auto"/>
        <w:ind w:left="1701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lastRenderedPageBreak/>
        <w:t>4.2.2.Roboty ziemne</w:t>
      </w:r>
    </w:p>
    <w:p w14:paraId="21747953" w14:textId="603518B7" w:rsidR="00DD75F8" w:rsidRPr="002B1FE3" w:rsidRDefault="00DD75F8" w:rsidP="005B24D0">
      <w:pPr>
        <w:suppressAutoHyphens/>
        <w:spacing w:after="0" w:line="240" w:lineRule="auto"/>
        <w:ind w:left="1701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4.2.3. Itd. </w:t>
      </w:r>
    </w:p>
    <w:p w14:paraId="0C5F3AE0" w14:textId="0CB14531" w:rsidR="00DD75F8" w:rsidRPr="002B1FE3" w:rsidRDefault="00DD75F8" w:rsidP="005B24D0">
      <w:p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4.3.</w:t>
      </w:r>
      <w:r w:rsidRPr="002B1FE3">
        <w:rPr>
          <w:rFonts w:ascii="Verdana" w:hAnsi="Verdana"/>
          <w:sz w:val="20"/>
          <w:szCs w:val="20"/>
        </w:rPr>
        <w:tab/>
        <w:t>Ocena jakości robót w zgodności ze Specyfikacjami Technicznymi Wykonania  i Odbioru Robót Budowlanych dla wszystkich asortymentów robót</w:t>
      </w:r>
      <w:r w:rsidR="005B24D0" w:rsidRPr="002B1FE3">
        <w:rPr>
          <w:rFonts w:ascii="Verdana" w:hAnsi="Verdana"/>
          <w:sz w:val="20"/>
          <w:szCs w:val="20"/>
        </w:rPr>
        <w:t xml:space="preserve"> </w:t>
      </w:r>
      <w:r w:rsidRPr="002B1FE3">
        <w:rPr>
          <w:rFonts w:ascii="Verdana" w:hAnsi="Verdana"/>
          <w:sz w:val="20"/>
          <w:szCs w:val="20"/>
        </w:rPr>
        <w:t>z uwzględnieniem badań wykonanych przez Wykonawcę i</w:t>
      </w:r>
      <w:r w:rsidR="001C4988" w:rsidRPr="002B1FE3">
        <w:rPr>
          <w:rFonts w:ascii="Verdana" w:hAnsi="Verdana"/>
          <w:sz w:val="20"/>
          <w:szCs w:val="20"/>
        </w:rPr>
        <w:t> </w:t>
      </w:r>
      <w:r w:rsidRPr="002B1FE3">
        <w:rPr>
          <w:rFonts w:ascii="Verdana" w:hAnsi="Verdana"/>
          <w:sz w:val="20"/>
          <w:szCs w:val="20"/>
        </w:rPr>
        <w:t>laboratorium Zamawiającego</w:t>
      </w:r>
    </w:p>
    <w:p w14:paraId="227FC852" w14:textId="44B6CF5C" w:rsidR="00E41830" w:rsidRPr="002B1FE3" w:rsidRDefault="00DD75F8" w:rsidP="002B1FE3">
      <w:p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4.4.</w:t>
      </w:r>
      <w:r w:rsidRPr="002B1FE3">
        <w:rPr>
          <w:rFonts w:ascii="Verdana" w:hAnsi="Verdana"/>
          <w:sz w:val="20"/>
          <w:szCs w:val="20"/>
        </w:rPr>
        <w:tab/>
        <w:t xml:space="preserve">Zestawienie </w:t>
      </w:r>
      <w:r w:rsidR="00A97288" w:rsidRPr="002B1FE3">
        <w:rPr>
          <w:rFonts w:ascii="Verdana" w:hAnsi="Verdana"/>
          <w:sz w:val="20"/>
          <w:szCs w:val="20"/>
        </w:rPr>
        <w:t xml:space="preserve">ewentualnych wad i usterek </w:t>
      </w:r>
      <w:r w:rsidRPr="002B1FE3">
        <w:rPr>
          <w:rFonts w:ascii="Verdana" w:hAnsi="Verdana"/>
          <w:sz w:val="20"/>
          <w:szCs w:val="20"/>
        </w:rPr>
        <w:t>wraz z terminami ich usunięcia</w:t>
      </w:r>
    </w:p>
    <w:p w14:paraId="1B34AB69" w14:textId="77777777" w:rsidR="00DD75F8" w:rsidRPr="002B1FE3" w:rsidRDefault="00F520F8">
      <w:pPr>
        <w:pStyle w:val="Akapitzlist"/>
        <w:numPr>
          <w:ilvl w:val="0"/>
          <w:numId w:val="3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Sprawy umowy na </w:t>
      </w:r>
      <w:r w:rsidR="00E41830" w:rsidRPr="002B1FE3">
        <w:rPr>
          <w:rFonts w:ascii="Verdana" w:hAnsi="Verdana"/>
          <w:sz w:val="20"/>
          <w:szCs w:val="20"/>
        </w:rPr>
        <w:t>roboty budowlane i zmiany</w:t>
      </w:r>
    </w:p>
    <w:p w14:paraId="4EA0A8C5" w14:textId="77777777" w:rsidR="00E41830" w:rsidRPr="002B1FE3" w:rsidRDefault="00E41830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Czas trwania umowy o roboty budowlane</w:t>
      </w:r>
    </w:p>
    <w:p w14:paraId="74CF468D" w14:textId="43598098" w:rsidR="00E41830" w:rsidRPr="002B1FE3" w:rsidRDefault="00E41830" w:rsidP="00D45C90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Roszczenia</w:t>
      </w:r>
    </w:p>
    <w:p w14:paraId="4ED29378" w14:textId="77777777" w:rsidR="00E41830" w:rsidRPr="002B1FE3" w:rsidRDefault="00E41830">
      <w:pPr>
        <w:pStyle w:val="Akapitzlist"/>
        <w:numPr>
          <w:ilvl w:val="0"/>
          <w:numId w:val="3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Sprawy finansowe</w:t>
      </w:r>
    </w:p>
    <w:p w14:paraId="7F70535B" w14:textId="77777777" w:rsidR="00E41830" w:rsidRPr="002B1FE3" w:rsidRDefault="00E41830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Przyczyny zmiany kwoty umownej</w:t>
      </w:r>
    </w:p>
    <w:p w14:paraId="133AD86D" w14:textId="77777777" w:rsidR="00E41830" w:rsidRPr="002B1FE3" w:rsidRDefault="00E41830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Analiza płatności</w:t>
      </w:r>
    </w:p>
    <w:p w14:paraId="7749FFD0" w14:textId="1450665B" w:rsidR="00E41830" w:rsidRPr="002B1FE3" w:rsidRDefault="00E41830" w:rsidP="00D45C90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Końcowe rozliczenie ilościowe wykonanych robót</w:t>
      </w:r>
    </w:p>
    <w:p w14:paraId="6CE7BD3B" w14:textId="77777777" w:rsidR="00E41830" w:rsidRPr="002B1FE3" w:rsidRDefault="00E41830">
      <w:pPr>
        <w:pStyle w:val="Akapitzlist"/>
        <w:numPr>
          <w:ilvl w:val="0"/>
          <w:numId w:val="3"/>
        </w:numPr>
        <w:suppressAutoHyphens/>
        <w:spacing w:after="0" w:line="240" w:lineRule="auto"/>
        <w:ind w:left="1134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Uwagi i wnioski z przebiegu realizacji robót dotyczące:</w:t>
      </w:r>
    </w:p>
    <w:p w14:paraId="11536537" w14:textId="77777777" w:rsidR="00E41830" w:rsidRPr="002B1FE3" w:rsidRDefault="00E41830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Dokumentacji projektowej</w:t>
      </w:r>
    </w:p>
    <w:p w14:paraId="475EAE4B" w14:textId="77777777" w:rsidR="00E41830" w:rsidRPr="002B1FE3" w:rsidRDefault="00E41830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Warunków umowy</w:t>
      </w:r>
    </w:p>
    <w:p w14:paraId="16515FBF" w14:textId="77777777" w:rsidR="00E41830" w:rsidRPr="002B1FE3" w:rsidRDefault="00E41830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Specyfikacji Technicznych Wykonania i Odbioru Robót Budowlanych</w:t>
      </w:r>
    </w:p>
    <w:p w14:paraId="4AD2D676" w14:textId="77777777" w:rsidR="00E41830" w:rsidRPr="002B1FE3" w:rsidRDefault="00712469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Czasu trwania umowy o roboty budowalne</w:t>
      </w:r>
    </w:p>
    <w:p w14:paraId="157A4FED" w14:textId="77777777" w:rsidR="00712469" w:rsidRPr="002B1FE3" w:rsidRDefault="00712469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Technologii robót</w:t>
      </w:r>
    </w:p>
    <w:p w14:paraId="1058EF86" w14:textId="77777777" w:rsidR="00712469" w:rsidRPr="002B1FE3" w:rsidRDefault="00712469">
      <w:pPr>
        <w:pStyle w:val="Akapitzlist"/>
        <w:numPr>
          <w:ilvl w:val="1"/>
          <w:numId w:val="3"/>
        </w:numPr>
        <w:suppressAutoHyphens/>
        <w:spacing w:after="0" w:line="240" w:lineRule="auto"/>
        <w:ind w:left="1701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Rekomend</w:t>
      </w:r>
      <w:r w:rsidR="00B17C6A" w:rsidRPr="002B1FE3">
        <w:rPr>
          <w:rFonts w:ascii="Verdana" w:hAnsi="Verdana"/>
          <w:sz w:val="20"/>
          <w:szCs w:val="20"/>
        </w:rPr>
        <w:t>acji dla Wykonawcy robót na przy</w:t>
      </w:r>
      <w:r w:rsidRPr="002B1FE3">
        <w:rPr>
          <w:rFonts w:ascii="Verdana" w:hAnsi="Verdana"/>
          <w:sz w:val="20"/>
          <w:szCs w:val="20"/>
        </w:rPr>
        <w:t xml:space="preserve">szłe, podobne projekty. </w:t>
      </w:r>
    </w:p>
    <w:p w14:paraId="3EE9928A" w14:textId="77777777" w:rsidR="00E41830" w:rsidRPr="002B1FE3" w:rsidRDefault="00E41830" w:rsidP="00D45C90">
      <w:pPr>
        <w:suppressAutoHyphens/>
        <w:spacing w:after="0" w:line="240" w:lineRule="auto"/>
        <w:ind w:hanging="705"/>
        <w:jc w:val="both"/>
        <w:rPr>
          <w:rFonts w:ascii="Verdana" w:hAnsi="Verdana"/>
          <w:sz w:val="20"/>
          <w:szCs w:val="20"/>
        </w:rPr>
      </w:pPr>
    </w:p>
    <w:p w14:paraId="21A78E14" w14:textId="77777777" w:rsidR="00F65688" w:rsidRPr="002B1FE3" w:rsidRDefault="00F62007" w:rsidP="002B1FE3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Raport Końcowy winien być dostarczony do Zamawiającego w 2 egzemplarzach. </w:t>
      </w:r>
    </w:p>
    <w:p w14:paraId="340255DB" w14:textId="77777777" w:rsidR="00381DA5" w:rsidRPr="002B1FE3" w:rsidRDefault="00055451" w:rsidP="00D07BDD">
      <w:pPr>
        <w:suppressAutoHyphens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2B1FE3">
        <w:rPr>
          <w:rFonts w:ascii="Verdana" w:hAnsi="Verdana"/>
          <w:b/>
          <w:sz w:val="20"/>
          <w:szCs w:val="20"/>
        </w:rPr>
        <w:t xml:space="preserve">  </w:t>
      </w:r>
    </w:p>
    <w:p w14:paraId="58A47C10" w14:textId="77777777" w:rsidR="00055451" w:rsidRPr="002B1FE3" w:rsidRDefault="00055451" w:rsidP="00D07BDD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2B1FE3">
        <w:rPr>
          <w:rFonts w:ascii="Verdana" w:hAnsi="Verdana"/>
          <w:b/>
          <w:bCs/>
          <w:sz w:val="20"/>
          <w:szCs w:val="20"/>
        </w:rPr>
        <w:t xml:space="preserve"> Inspektor Nadzoru podejmuje i odpowiada za wszelkie decyzje, które dotyczą:</w:t>
      </w:r>
    </w:p>
    <w:p w14:paraId="7D4CAEAD" w14:textId="77777777" w:rsidR="00D07BDD" w:rsidRPr="002B1FE3" w:rsidRDefault="00D07BDD" w:rsidP="00D07BDD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393852EC" w14:textId="77777777" w:rsidR="00055451" w:rsidRPr="002B1FE3" w:rsidRDefault="00A97288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Wnioskowania w sprawie </w:t>
      </w:r>
      <w:r w:rsidR="00055451" w:rsidRPr="002B1FE3">
        <w:rPr>
          <w:rFonts w:ascii="Verdana" w:hAnsi="Verdana"/>
          <w:sz w:val="20"/>
          <w:szCs w:val="20"/>
        </w:rPr>
        <w:t xml:space="preserve">niezbędnych zmian w dokumentacji </w:t>
      </w:r>
      <w:r w:rsidRPr="002B1FE3">
        <w:rPr>
          <w:rFonts w:ascii="Verdana" w:hAnsi="Verdana"/>
          <w:sz w:val="20"/>
          <w:szCs w:val="20"/>
        </w:rPr>
        <w:t xml:space="preserve">projektowej                       </w:t>
      </w:r>
      <w:r w:rsidR="00055451" w:rsidRPr="002B1FE3">
        <w:rPr>
          <w:rFonts w:ascii="Verdana" w:hAnsi="Verdana"/>
          <w:sz w:val="20"/>
          <w:szCs w:val="20"/>
        </w:rPr>
        <w:t>i</w:t>
      </w:r>
      <w:r w:rsidRPr="002B1FE3">
        <w:rPr>
          <w:rFonts w:ascii="Verdana" w:hAnsi="Verdana"/>
          <w:sz w:val="20"/>
          <w:szCs w:val="20"/>
        </w:rPr>
        <w:t xml:space="preserve"> o uzyskanie zgody Zamawiającego na ich wprowadzenie</w:t>
      </w:r>
      <w:r w:rsidR="00055451" w:rsidRPr="002B1FE3">
        <w:rPr>
          <w:rFonts w:ascii="Verdana" w:hAnsi="Verdana"/>
          <w:sz w:val="20"/>
          <w:szCs w:val="20"/>
        </w:rPr>
        <w:t>, w sprawie przeprowadzenia niezbędnych ekspertyz i badań technicznych</w:t>
      </w:r>
      <w:r w:rsidR="00522E16" w:rsidRPr="002B1FE3">
        <w:rPr>
          <w:rFonts w:ascii="Verdana" w:hAnsi="Verdana"/>
          <w:sz w:val="20"/>
          <w:szCs w:val="20"/>
        </w:rPr>
        <w:t>.</w:t>
      </w:r>
    </w:p>
    <w:p w14:paraId="40D1EACC" w14:textId="3CBD05FE" w:rsidR="00055451" w:rsidRPr="002B1FE3" w:rsidRDefault="00055451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Wyrażania zgody na podzlecenie części robót (gdy podzlecenie dopuszczone jest w</w:t>
      </w:r>
      <w:r w:rsidR="001C4988" w:rsidRPr="002B1FE3">
        <w:rPr>
          <w:rFonts w:ascii="Verdana" w:hAnsi="Verdana"/>
          <w:sz w:val="20"/>
          <w:szCs w:val="20"/>
        </w:rPr>
        <w:t> </w:t>
      </w:r>
      <w:r w:rsidRPr="002B1FE3">
        <w:rPr>
          <w:rFonts w:ascii="Verdana" w:hAnsi="Verdana"/>
          <w:sz w:val="20"/>
          <w:szCs w:val="20"/>
        </w:rPr>
        <w:t>Umowie) podwykonawcy wskazanemu przez Wykonawcę (zatrudnienie podwykonawcy w</w:t>
      </w:r>
      <w:r w:rsidR="00522E16" w:rsidRPr="002B1FE3">
        <w:rPr>
          <w:rFonts w:ascii="Verdana" w:hAnsi="Verdana"/>
          <w:sz w:val="20"/>
          <w:szCs w:val="20"/>
        </w:rPr>
        <w:t>ymaga akceptacji Zamawiającego).</w:t>
      </w:r>
    </w:p>
    <w:p w14:paraId="50295D63" w14:textId="77777777" w:rsidR="00055451" w:rsidRPr="002B1FE3" w:rsidRDefault="00055451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Wyrażania zgody na wykonywanie ro</w:t>
      </w:r>
      <w:r w:rsidR="00522E16" w:rsidRPr="002B1FE3">
        <w:rPr>
          <w:rFonts w:ascii="Verdana" w:hAnsi="Verdana"/>
          <w:sz w:val="20"/>
          <w:szCs w:val="20"/>
        </w:rPr>
        <w:t>bót w nocy i dni wolne od pracy.</w:t>
      </w:r>
    </w:p>
    <w:p w14:paraId="5DF09187" w14:textId="77777777" w:rsidR="00055451" w:rsidRPr="002B1FE3" w:rsidRDefault="00055451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A</w:t>
      </w:r>
      <w:r w:rsidR="00A97288" w:rsidRPr="002B1FE3">
        <w:rPr>
          <w:rFonts w:ascii="Verdana" w:hAnsi="Verdana"/>
          <w:sz w:val="20"/>
          <w:szCs w:val="20"/>
        </w:rPr>
        <w:t xml:space="preserve">kceptacji Kierownika Budowy </w:t>
      </w:r>
      <w:r w:rsidRPr="002B1FE3">
        <w:rPr>
          <w:rFonts w:ascii="Verdana" w:hAnsi="Verdana"/>
          <w:sz w:val="20"/>
          <w:szCs w:val="20"/>
        </w:rPr>
        <w:t>wyznaczonego przez Wykonawcę, w przypadku</w:t>
      </w:r>
      <w:r w:rsidR="00A97288" w:rsidRPr="002B1FE3">
        <w:rPr>
          <w:rFonts w:ascii="Verdana" w:hAnsi="Verdana"/>
          <w:sz w:val="20"/>
          <w:szCs w:val="20"/>
        </w:rPr>
        <w:t xml:space="preserve"> jego</w:t>
      </w:r>
      <w:r w:rsidRPr="002B1FE3">
        <w:rPr>
          <w:rFonts w:ascii="Verdana" w:hAnsi="Verdana"/>
          <w:sz w:val="20"/>
          <w:szCs w:val="20"/>
        </w:rPr>
        <w:t xml:space="preserve"> zmiany oraz</w:t>
      </w:r>
      <w:r w:rsidR="00A97288" w:rsidRPr="002B1FE3">
        <w:rPr>
          <w:rFonts w:ascii="Verdana" w:hAnsi="Verdana"/>
          <w:sz w:val="20"/>
          <w:szCs w:val="20"/>
        </w:rPr>
        <w:t xml:space="preserve"> ewentualnego</w:t>
      </w:r>
      <w:r w:rsidRPr="002B1FE3">
        <w:rPr>
          <w:rFonts w:ascii="Verdana" w:hAnsi="Verdana"/>
          <w:sz w:val="20"/>
          <w:szCs w:val="20"/>
        </w:rPr>
        <w:t xml:space="preserve"> cofn</w:t>
      </w:r>
      <w:r w:rsidR="00522E16" w:rsidRPr="002B1FE3">
        <w:rPr>
          <w:rFonts w:ascii="Verdana" w:hAnsi="Verdana"/>
          <w:sz w:val="20"/>
          <w:szCs w:val="20"/>
        </w:rPr>
        <w:t>ięcia wcześniejszych akceptacji.</w:t>
      </w:r>
    </w:p>
    <w:p w14:paraId="710BDDD4" w14:textId="77777777" w:rsidR="00055451" w:rsidRPr="002B1FE3" w:rsidRDefault="00055451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Żądania usunięcia z placu budowy osób niekompetentnych lub innych osó</w:t>
      </w:r>
      <w:r w:rsidR="00522E16" w:rsidRPr="002B1FE3">
        <w:rPr>
          <w:rFonts w:ascii="Verdana" w:hAnsi="Verdana"/>
          <w:sz w:val="20"/>
          <w:szCs w:val="20"/>
        </w:rPr>
        <w:t xml:space="preserve">b </w:t>
      </w:r>
      <w:r w:rsidR="003979F8" w:rsidRPr="002B1FE3">
        <w:rPr>
          <w:rFonts w:ascii="Verdana" w:hAnsi="Verdana"/>
          <w:sz w:val="20"/>
          <w:szCs w:val="20"/>
        </w:rPr>
        <w:t xml:space="preserve"> niepowołanych a </w:t>
      </w:r>
      <w:r w:rsidR="00522E16" w:rsidRPr="002B1FE3">
        <w:rPr>
          <w:rFonts w:ascii="Verdana" w:hAnsi="Verdana"/>
          <w:sz w:val="20"/>
          <w:szCs w:val="20"/>
        </w:rPr>
        <w:t>zatrudnionych przez Wykonawcę.</w:t>
      </w:r>
    </w:p>
    <w:p w14:paraId="6F49FC88" w14:textId="77777777" w:rsidR="00055451" w:rsidRPr="002B1FE3" w:rsidRDefault="003979F8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U</w:t>
      </w:r>
      <w:r w:rsidR="00055451" w:rsidRPr="002B1FE3">
        <w:rPr>
          <w:rFonts w:ascii="Verdana" w:hAnsi="Verdana"/>
          <w:sz w:val="20"/>
          <w:szCs w:val="20"/>
        </w:rPr>
        <w:t>bezpieczenia budowy przez Wykonawcę,</w:t>
      </w:r>
      <w:r w:rsidRPr="002B1FE3">
        <w:rPr>
          <w:rFonts w:ascii="Verdana" w:hAnsi="Verdana"/>
          <w:sz w:val="20"/>
          <w:szCs w:val="20"/>
        </w:rPr>
        <w:t xml:space="preserve"> zgodnie </w:t>
      </w:r>
      <w:r w:rsidR="00522E16" w:rsidRPr="002B1FE3">
        <w:rPr>
          <w:rFonts w:ascii="Verdana" w:hAnsi="Verdana"/>
          <w:sz w:val="20"/>
          <w:szCs w:val="20"/>
        </w:rPr>
        <w:t>z Umową.</w:t>
      </w:r>
    </w:p>
    <w:p w14:paraId="0469EA9E" w14:textId="77777777" w:rsidR="00055451" w:rsidRPr="002B1FE3" w:rsidRDefault="00055451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Udzielania Wykonawcy informacji, wyjaśnień i wskazówek dotyczących robót objętych </w:t>
      </w:r>
      <w:r w:rsidR="00522E16" w:rsidRPr="002B1FE3">
        <w:rPr>
          <w:rFonts w:ascii="Verdana" w:hAnsi="Verdana"/>
          <w:sz w:val="20"/>
          <w:szCs w:val="20"/>
        </w:rPr>
        <w:t>Umową.</w:t>
      </w:r>
    </w:p>
    <w:p w14:paraId="6E5A5097" w14:textId="77777777" w:rsidR="00055451" w:rsidRPr="002B1FE3" w:rsidRDefault="00055451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Uzyskania od</w:t>
      </w:r>
      <w:r w:rsidR="00E00EEA" w:rsidRPr="002B1FE3">
        <w:rPr>
          <w:rFonts w:ascii="Verdana" w:hAnsi="Verdana"/>
          <w:sz w:val="20"/>
          <w:szCs w:val="20"/>
        </w:rPr>
        <w:t xml:space="preserve"> nadzoru autorskiego wyjaśnień i szczegółowych </w:t>
      </w:r>
      <w:proofErr w:type="spellStart"/>
      <w:r w:rsidR="00E00EEA" w:rsidRPr="002B1FE3">
        <w:rPr>
          <w:rFonts w:ascii="Verdana" w:hAnsi="Verdana"/>
          <w:sz w:val="20"/>
          <w:szCs w:val="20"/>
        </w:rPr>
        <w:t>doprecyzowań</w:t>
      </w:r>
      <w:proofErr w:type="spellEnd"/>
      <w:r w:rsidR="00E00EEA" w:rsidRPr="002B1FE3">
        <w:rPr>
          <w:rFonts w:ascii="Verdana" w:hAnsi="Verdana"/>
          <w:sz w:val="20"/>
          <w:szCs w:val="20"/>
        </w:rPr>
        <w:t xml:space="preserve"> dotyczących projektu </w:t>
      </w:r>
      <w:r w:rsidR="00522E16" w:rsidRPr="002B1FE3">
        <w:rPr>
          <w:rFonts w:ascii="Verdana" w:hAnsi="Verdana"/>
          <w:sz w:val="20"/>
          <w:szCs w:val="20"/>
        </w:rPr>
        <w:t>i zawartych w nim rozwiązań.</w:t>
      </w:r>
    </w:p>
    <w:p w14:paraId="19D29C9B" w14:textId="77777777" w:rsidR="00055451" w:rsidRPr="002B1FE3" w:rsidRDefault="00E00EEA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Opiniowania spraw</w:t>
      </w:r>
      <w:r w:rsidR="00055451" w:rsidRPr="002B1FE3">
        <w:rPr>
          <w:rFonts w:ascii="Verdana" w:hAnsi="Verdana"/>
          <w:sz w:val="20"/>
          <w:szCs w:val="20"/>
        </w:rPr>
        <w:t xml:space="preserve"> spornych</w:t>
      </w:r>
      <w:r w:rsidRPr="002B1FE3">
        <w:rPr>
          <w:rFonts w:ascii="Verdana" w:hAnsi="Verdana"/>
          <w:sz w:val="20"/>
          <w:szCs w:val="20"/>
        </w:rPr>
        <w:t xml:space="preserve"> a</w:t>
      </w:r>
      <w:r w:rsidR="00055451" w:rsidRPr="002B1FE3">
        <w:rPr>
          <w:rFonts w:ascii="Verdana" w:hAnsi="Verdana"/>
          <w:sz w:val="20"/>
          <w:szCs w:val="20"/>
        </w:rPr>
        <w:t xml:space="preserve"> d</w:t>
      </w:r>
      <w:r w:rsidRPr="002B1FE3">
        <w:rPr>
          <w:rFonts w:ascii="Verdana" w:hAnsi="Verdana"/>
          <w:sz w:val="20"/>
          <w:szCs w:val="20"/>
        </w:rPr>
        <w:t xml:space="preserve">otyczących robót </w:t>
      </w:r>
      <w:r w:rsidR="009C76EC" w:rsidRPr="002B1FE3">
        <w:rPr>
          <w:rFonts w:ascii="Verdana" w:hAnsi="Verdana"/>
          <w:sz w:val="20"/>
          <w:szCs w:val="20"/>
        </w:rPr>
        <w:t>budowalnych</w:t>
      </w:r>
      <w:r w:rsidRPr="002B1FE3">
        <w:rPr>
          <w:rFonts w:ascii="Verdana" w:hAnsi="Verdana"/>
          <w:sz w:val="20"/>
          <w:szCs w:val="20"/>
        </w:rPr>
        <w:t xml:space="preserve"> objętych Umową.</w:t>
      </w:r>
    </w:p>
    <w:p w14:paraId="3FCEA194" w14:textId="77777777" w:rsidR="00055451" w:rsidRPr="002B1FE3" w:rsidRDefault="00055451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Dokonywania analizy i opiniowania przedstawionych przez Wykonawcę harmonogramów i uaktualn</w:t>
      </w:r>
      <w:r w:rsidR="009C76EC" w:rsidRPr="002B1FE3">
        <w:rPr>
          <w:rFonts w:ascii="Verdana" w:hAnsi="Verdana"/>
          <w:sz w:val="20"/>
          <w:szCs w:val="20"/>
        </w:rPr>
        <w:t xml:space="preserve">ionych harmonogramów przedkładanych do </w:t>
      </w:r>
      <w:r w:rsidRPr="002B1FE3">
        <w:rPr>
          <w:rFonts w:ascii="Verdana" w:hAnsi="Verdana"/>
          <w:sz w:val="20"/>
          <w:szCs w:val="20"/>
        </w:rPr>
        <w:t>akcepta</w:t>
      </w:r>
      <w:r w:rsidR="00522E16" w:rsidRPr="002B1FE3">
        <w:rPr>
          <w:rFonts w:ascii="Verdana" w:hAnsi="Verdana"/>
          <w:sz w:val="20"/>
          <w:szCs w:val="20"/>
        </w:rPr>
        <w:t>cji przez Zamawiającego.</w:t>
      </w:r>
    </w:p>
    <w:p w14:paraId="7519783D" w14:textId="77777777" w:rsidR="00055451" w:rsidRPr="002B1FE3" w:rsidRDefault="00055451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Wstrzymanie robót w wypadku prowadzenia ich niezgodnie z  warunkami Umowy</w:t>
      </w:r>
      <w:r w:rsidR="009C76EC" w:rsidRPr="002B1FE3">
        <w:rPr>
          <w:rFonts w:ascii="Verdana" w:hAnsi="Verdana"/>
          <w:sz w:val="20"/>
          <w:szCs w:val="20"/>
        </w:rPr>
        <w:t>, Planem BIOZ</w:t>
      </w:r>
      <w:r w:rsidRPr="002B1FE3">
        <w:rPr>
          <w:rFonts w:ascii="Verdana" w:hAnsi="Verdana"/>
          <w:sz w:val="20"/>
          <w:szCs w:val="20"/>
        </w:rPr>
        <w:t xml:space="preserve"> i przepisami BHP.</w:t>
      </w:r>
    </w:p>
    <w:p w14:paraId="6D26B551" w14:textId="77777777" w:rsidR="00055451" w:rsidRPr="002B1FE3" w:rsidRDefault="00C00584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Kontrola </w:t>
      </w:r>
      <w:r w:rsidR="00055451" w:rsidRPr="002B1FE3">
        <w:rPr>
          <w:rFonts w:ascii="Verdana" w:hAnsi="Verdana"/>
          <w:sz w:val="20"/>
          <w:szCs w:val="20"/>
        </w:rPr>
        <w:t>przestrzegania przez Wykonawcę zasad BHP i stosowania przepisów dotyczących</w:t>
      </w:r>
      <w:r w:rsidR="00522E16" w:rsidRPr="002B1FE3">
        <w:rPr>
          <w:rFonts w:ascii="Verdana" w:hAnsi="Verdana"/>
          <w:sz w:val="20"/>
          <w:szCs w:val="20"/>
        </w:rPr>
        <w:t xml:space="preserve"> ochrony środowiska naturalnego.</w:t>
      </w:r>
    </w:p>
    <w:p w14:paraId="7EDA191D" w14:textId="10D92104" w:rsidR="00055451" w:rsidRPr="002B1FE3" w:rsidRDefault="00055451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Organizowania narad koordynacyjnych (Rad budowy) w terminach uzgodnionych z</w:t>
      </w:r>
      <w:r w:rsidR="001C4988" w:rsidRPr="002B1FE3">
        <w:rPr>
          <w:rFonts w:ascii="Verdana" w:hAnsi="Verdana"/>
          <w:sz w:val="20"/>
          <w:szCs w:val="20"/>
        </w:rPr>
        <w:t> </w:t>
      </w:r>
      <w:r w:rsidRPr="002B1FE3">
        <w:rPr>
          <w:rFonts w:ascii="Verdana" w:hAnsi="Verdana"/>
          <w:sz w:val="20"/>
          <w:szCs w:val="20"/>
        </w:rPr>
        <w:t>Zamawiającym, pisemne zwoływanie narad, sporządzanie protokołów z narad i</w:t>
      </w:r>
      <w:r w:rsidR="001C4988" w:rsidRPr="002B1FE3">
        <w:rPr>
          <w:rFonts w:ascii="Verdana" w:hAnsi="Verdana"/>
          <w:sz w:val="20"/>
          <w:szCs w:val="20"/>
        </w:rPr>
        <w:t> </w:t>
      </w:r>
      <w:r w:rsidRPr="002B1FE3">
        <w:rPr>
          <w:rFonts w:ascii="Verdana" w:hAnsi="Verdana"/>
          <w:sz w:val="20"/>
          <w:szCs w:val="20"/>
        </w:rPr>
        <w:t xml:space="preserve">przekazywania ich zainteresowanym stronom (Wykonawcy i Zamawiającemu) </w:t>
      </w:r>
      <w:r w:rsidR="00FB7C5F" w:rsidRPr="002B1FE3">
        <w:rPr>
          <w:rFonts w:ascii="Verdana" w:hAnsi="Verdana"/>
          <w:sz w:val="20"/>
          <w:szCs w:val="20"/>
        </w:rPr>
        <w:t xml:space="preserve">              </w:t>
      </w:r>
      <w:r w:rsidRPr="002B1FE3">
        <w:rPr>
          <w:rFonts w:ascii="Verdana" w:hAnsi="Verdana"/>
          <w:sz w:val="20"/>
          <w:szCs w:val="20"/>
        </w:rPr>
        <w:t>w terminie 2 dni po naradzie oraz prowadzenie dokumentacji ze wszystkich kontaktów z Wykonawcą.</w:t>
      </w:r>
    </w:p>
    <w:p w14:paraId="66FAD249" w14:textId="64F37152" w:rsidR="00D07BDD" w:rsidRPr="002B1FE3" w:rsidRDefault="00055451" w:rsidP="00D45C90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 w:cs="Verdana"/>
          <w:sz w:val="20"/>
          <w:szCs w:val="20"/>
        </w:rPr>
        <w:t>Ścisłej w</w:t>
      </w:r>
      <w:r w:rsidR="003D2A4A" w:rsidRPr="002B1FE3">
        <w:rPr>
          <w:rFonts w:ascii="Verdana" w:hAnsi="Verdana" w:cs="Verdana"/>
          <w:sz w:val="20"/>
          <w:szCs w:val="20"/>
        </w:rPr>
        <w:t>spółpracy z Wykonawcą</w:t>
      </w:r>
      <w:r w:rsidR="00C00584" w:rsidRPr="002B1FE3">
        <w:rPr>
          <w:rFonts w:ascii="Verdana" w:hAnsi="Verdana" w:cs="Verdana"/>
          <w:sz w:val="20"/>
          <w:szCs w:val="20"/>
        </w:rPr>
        <w:t xml:space="preserve"> robót oraz Zespołem</w:t>
      </w:r>
      <w:r w:rsidR="003D2A4A" w:rsidRPr="002B1FE3">
        <w:rPr>
          <w:rFonts w:ascii="Verdana" w:hAnsi="Verdana" w:cs="Verdana"/>
          <w:sz w:val="20"/>
          <w:szCs w:val="20"/>
        </w:rPr>
        <w:t xml:space="preserve"> sprawującym nadzór autorski nad dokumenta</w:t>
      </w:r>
      <w:r w:rsidR="00C00584" w:rsidRPr="002B1FE3">
        <w:rPr>
          <w:rFonts w:ascii="Verdana" w:hAnsi="Verdana" w:cs="Verdana"/>
          <w:sz w:val="20"/>
          <w:szCs w:val="20"/>
        </w:rPr>
        <w:t xml:space="preserve">cją projektową. </w:t>
      </w:r>
      <w:r w:rsidR="003D2A4A" w:rsidRPr="002B1FE3">
        <w:rPr>
          <w:rFonts w:ascii="Verdana" w:hAnsi="Verdana" w:cs="Verdana"/>
          <w:sz w:val="20"/>
          <w:szCs w:val="20"/>
        </w:rPr>
        <w:t xml:space="preserve"> </w:t>
      </w:r>
    </w:p>
    <w:p w14:paraId="47613292" w14:textId="0F923C39" w:rsidR="00055451" w:rsidRPr="002B1FE3" w:rsidRDefault="00055451" w:rsidP="00D45C90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2B1FE3">
        <w:rPr>
          <w:rFonts w:ascii="Verdana" w:hAnsi="Verdana"/>
          <w:b/>
          <w:bCs/>
          <w:sz w:val="20"/>
          <w:szCs w:val="20"/>
        </w:rPr>
        <w:lastRenderedPageBreak/>
        <w:t xml:space="preserve">Do obowiązków Inspektora Nadzoru należy kontrola jakości materiałów </w:t>
      </w:r>
      <w:r w:rsidR="0086437A" w:rsidRPr="002B1FE3">
        <w:rPr>
          <w:rFonts w:ascii="Verdana" w:hAnsi="Verdana"/>
          <w:b/>
          <w:bCs/>
          <w:sz w:val="20"/>
          <w:szCs w:val="20"/>
        </w:rPr>
        <w:t xml:space="preserve">                     </w:t>
      </w:r>
      <w:r w:rsidRPr="002B1FE3">
        <w:rPr>
          <w:rFonts w:ascii="Verdana" w:hAnsi="Verdana"/>
          <w:b/>
          <w:bCs/>
          <w:sz w:val="20"/>
          <w:szCs w:val="20"/>
        </w:rPr>
        <w:t xml:space="preserve">u źródeł ich wytwarzania i </w:t>
      </w:r>
      <w:r w:rsidR="00480215" w:rsidRPr="002B1FE3">
        <w:rPr>
          <w:rFonts w:ascii="Verdana" w:hAnsi="Verdana"/>
          <w:b/>
          <w:bCs/>
          <w:sz w:val="20"/>
          <w:szCs w:val="20"/>
        </w:rPr>
        <w:t xml:space="preserve">w miejscu realizacji budowy nad którą sprawowany będzie </w:t>
      </w:r>
      <w:r w:rsidRPr="002B1FE3">
        <w:rPr>
          <w:rFonts w:ascii="Verdana" w:hAnsi="Verdana"/>
          <w:b/>
          <w:bCs/>
          <w:sz w:val="20"/>
          <w:szCs w:val="20"/>
        </w:rPr>
        <w:t>nadzór inwestorski bez względu na to, czy od Wykonawcy wymaga się</w:t>
      </w:r>
      <w:r w:rsidR="001C4988" w:rsidRPr="002B1FE3">
        <w:rPr>
          <w:rFonts w:ascii="Verdana" w:hAnsi="Verdana"/>
          <w:b/>
          <w:bCs/>
          <w:sz w:val="20"/>
          <w:szCs w:val="20"/>
        </w:rPr>
        <w:t> </w:t>
      </w:r>
      <w:r w:rsidRPr="002B1FE3">
        <w:rPr>
          <w:rFonts w:ascii="Verdana" w:hAnsi="Verdana"/>
          <w:b/>
          <w:bCs/>
          <w:sz w:val="20"/>
          <w:szCs w:val="20"/>
        </w:rPr>
        <w:t>przeprowadzenia badań w ramach Umowy, polegająca przede wszystkim na:</w:t>
      </w:r>
    </w:p>
    <w:p w14:paraId="3545CA76" w14:textId="77777777" w:rsidR="00D07BDD" w:rsidRPr="002B1FE3" w:rsidRDefault="00D07BDD" w:rsidP="00D45C90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76DDE58D" w14:textId="77777777" w:rsidR="00055451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Akceptacji mate</w:t>
      </w:r>
      <w:r w:rsidR="003D2A4A" w:rsidRPr="002B1FE3">
        <w:rPr>
          <w:rFonts w:ascii="Verdana" w:hAnsi="Verdana"/>
          <w:sz w:val="20"/>
          <w:szCs w:val="20"/>
        </w:rPr>
        <w:t xml:space="preserve">riałów zgodnie z wymaganiami </w:t>
      </w:r>
      <w:proofErr w:type="spellStart"/>
      <w:r w:rsidR="003D2A4A" w:rsidRPr="002B1FE3">
        <w:rPr>
          <w:rFonts w:ascii="Verdana" w:hAnsi="Verdana"/>
          <w:sz w:val="20"/>
          <w:szCs w:val="20"/>
        </w:rPr>
        <w:t>STWiORB</w:t>
      </w:r>
      <w:proofErr w:type="spellEnd"/>
      <w:r w:rsidRPr="002B1FE3">
        <w:rPr>
          <w:rFonts w:ascii="Verdana" w:hAnsi="Verdana"/>
          <w:sz w:val="20"/>
          <w:szCs w:val="20"/>
        </w:rPr>
        <w:t xml:space="preserve"> ze wskazanych przez Wykonaw</w:t>
      </w:r>
      <w:r w:rsidR="00522E16" w:rsidRPr="002B1FE3">
        <w:rPr>
          <w:rFonts w:ascii="Verdana" w:hAnsi="Verdana"/>
          <w:sz w:val="20"/>
          <w:szCs w:val="20"/>
        </w:rPr>
        <w:t>cę źródeł.</w:t>
      </w:r>
    </w:p>
    <w:p w14:paraId="39BC3C3F" w14:textId="36B40459" w:rsidR="00055451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Podejmowaniu decyzji o dopuszczeniu do użycia materiałów zgodnie z Ustawą o</w:t>
      </w:r>
      <w:r w:rsidR="001C4988" w:rsidRPr="002B1FE3">
        <w:rPr>
          <w:rFonts w:ascii="Verdana" w:hAnsi="Verdana"/>
          <w:sz w:val="20"/>
          <w:szCs w:val="20"/>
        </w:rPr>
        <w:t> </w:t>
      </w:r>
      <w:r w:rsidRPr="002B1FE3">
        <w:rPr>
          <w:rFonts w:ascii="Verdana" w:hAnsi="Verdana"/>
          <w:sz w:val="20"/>
          <w:szCs w:val="20"/>
        </w:rPr>
        <w:t>wyrobach budowlanych</w:t>
      </w:r>
      <w:r w:rsidR="00522E16" w:rsidRPr="002B1FE3">
        <w:rPr>
          <w:rFonts w:ascii="Verdana" w:hAnsi="Verdana"/>
          <w:sz w:val="20"/>
          <w:szCs w:val="20"/>
        </w:rPr>
        <w:t>.</w:t>
      </w:r>
    </w:p>
    <w:p w14:paraId="056017A1" w14:textId="77777777" w:rsidR="00055451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Akceptowaniu recept i technologii zgodnie z wymaga</w:t>
      </w:r>
      <w:r w:rsidR="00480215" w:rsidRPr="002B1FE3">
        <w:rPr>
          <w:rFonts w:ascii="Verdana" w:hAnsi="Verdana"/>
          <w:sz w:val="20"/>
          <w:szCs w:val="20"/>
        </w:rPr>
        <w:t xml:space="preserve">niami </w:t>
      </w:r>
      <w:proofErr w:type="spellStart"/>
      <w:r w:rsidR="00480215" w:rsidRPr="002B1FE3">
        <w:rPr>
          <w:rFonts w:ascii="Verdana" w:hAnsi="Verdana"/>
          <w:sz w:val="20"/>
          <w:szCs w:val="20"/>
        </w:rPr>
        <w:t>STWiORB</w:t>
      </w:r>
      <w:proofErr w:type="spellEnd"/>
      <w:r w:rsidR="00480215" w:rsidRPr="002B1FE3">
        <w:rPr>
          <w:rFonts w:ascii="Verdana" w:hAnsi="Verdana"/>
          <w:sz w:val="20"/>
          <w:szCs w:val="20"/>
        </w:rPr>
        <w:t>.</w:t>
      </w:r>
    </w:p>
    <w:p w14:paraId="52772DB0" w14:textId="2DC574DD" w:rsidR="00055451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Kontrolowaniu wytwórni materiałów, prefabrykatów i mas </w:t>
      </w:r>
      <w:r w:rsidR="00480215" w:rsidRPr="002B1FE3">
        <w:rPr>
          <w:rFonts w:ascii="Verdana" w:hAnsi="Verdana"/>
          <w:sz w:val="20"/>
          <w:szCs w:val="20"/>
        </w:rPr>
        <w:t>bitumicznych dla</w:t>
      </w:r>
      <w:r w:rsidR="001C4988" w:rsidRPr="002B1FE3">
        <w:rPr>
          <w:rFonts w:ascii="Verdana" w:hAnsi="Verdana"/>
          <w:sz w:val="20"/>
          <w:szCs w:val="20"/>
        </w:rPr>
        <w:t> </w:t>
      </w:r>
      <w:r w:rsidR="00480215" w:rsidRPr="002B1FE3">
        <w:rPr>
          <w:rFonts w:ascii="Verdana" w:hAnsi="Verdana"/>
          <w:sz w:val="20"/>
          <w:szCs w:val="20"/>
        </w:rPr>
        <w:t xml:space="preserve">potwierdzenia poprawności metod ich </w:t>
      </w:r>
      <w:r w:rsidR="00522E16" w:rsidRPr="002B1FE3">
        <w:rPr>
          <w:rFonts w:ascii="Verdana" w:hAnsi="Verdana"/>
          <w:sz w:val="20"/>
          <w:szCs w:val="20"/>
        </w:rPr>
        <w:t>wytwarzania.</w:t>
      </w:r>
    </w:p>
    <w:p w14:paraId="4120AD9A" w14:textId="77777777" w:rsidR="00055451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Kontrolowaniu sposobów składowania i przechowywania materiałów</w:t>
      </w:r>
      <w:r w:rsidR="00480215" w:rsidRPr="002B1FE3">
        <w:rPr>
          <w:rFonts w:ascii="Verdana" w:hAnsi="Verdana"/>
          <w:sz w:val="20"/>
          <w:szCs w:val="20"/>
        </w:rPr>
        <w:t xml:space="preserve"> w trakcie  budowy</w:t>
      </w:r>
      <w:r w:rsidRPr="002B1FE3">
        <w:rPr>
          <w:rFonts w:ascii="Verdana" w:hAnsi="Verdana"/>
          <w:sz w:val="20"/>
          <w:szCs w:val="20"/>
        </w:rPr>
        <w:t xml:space="preserve"> oraz  uporządkowania miejsc s</w:t>
      </w:r>
      <w:r w:rsidR="00522E16" w:rsidRPr="002B1FE3">
        <w:rPr>
          <w:rFonts w:ascii="Verdana" w:hAnsi="Verdana"/>
          <w:sz w:val="20"/>
          <w:szCs w:val="20"/>
        </w:rPr>
        <w:t>kładowania po zakończeniu robót.</w:t>
      </w:r>
    </w:p>
    <w:p w14:paraId="1DB0BFAB" w14:textId="77777777" w:rsidR="00055451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Zlecaniu przeprowadzenia badań kontrolnych</w:t>
      </w:r>
      <w:r w:rsidR="00480215" w:rsidRPr="002B1FE3">
        <w:rPr>
          <w:rFonts w:ascii="Verdana" w:hAnsi="Verdana"/>
          <w:sz w:val="20"/>
          <w:szCs w:val="20"/>
        </w:rPr>
        <w:t xml:space="preserve"> robót i materiałów do </w:t>
      </w:r>
      <w:r w:rsidRPr="002B1FE3">
        <w:rPr>
          <w:rFonts w:ascii="Verdana" w:hAnsi="Verdana"/>
          <w:sz w:val="20"/>
          <w:szCs w:val="20"/>
        </w:rPr>
        <w:t>laboratorium Zamawiającego</w:t>
      </w:r>
      <w:r w:rsidR="00522E16" w:rsidRPr="002B1FE3">
        <w:rPr>
          <w:rFonts w:ascii="Verdana" w:hAnsi="Verdana"/>
          <w:sz w:val="20"/>
          <w:szCs w:val="20"/>
        </w:rPr>
        <w:t>.</w:t>
      </w:r>
    </w:p>
    <w:p w14:paraId="20B5CAFB" w14:textId="77777777" w:rsidR="00055451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Dokonywaniu oceny wyników badań i pomiarów przeprowadzonych przez Wykonawcę i Laboratorium Zamawiającego</w:t>
      </w:r>
      <w:r w:rsidR="00522E16" w:rsidRPr="002B1FE3">
        <w:rPr>
          <w:rFonts w:ascii="Verdana" w:hAnsi="Verdana"/>
          <w:sz w:val="20"/>
          <w:szCs w:val="20"/>
        </w:rPr>
        <w:t>.</w:t>
      </w:r>
    </w:p>
    <w:p w14:paraId="7938BA13" w14:textId="03E10762" w:rsidR="00055451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Akceptowaniu sprzętu i środków transportowych używanych do robót, co</w:t>
      </w:r>
      <w:r w:rsidR="001C4988" w:rsidRPr="002B1FE3">
        <w:rPr>
          <w:rFonts w:ascii="Verdana" w:hAnsi="Verdana"/>
          <w:sz w:val="20"/>
          <w:szCs w:val="20"/>
        </w:rPr>
        <w:t> </w:t>
      </w:r>
      <w:r w:rsidRPr="002B1FE3">
        <w:rPr>
          <w:rFonts w:ascii="Verdana" w:hAnsi="Verdana"/>
          <w:sz w:val="20"/>
          <w:szCs w:val="20"/>
        </w:rPr>
        <w:t>do</w:t>
      </w:r>
      <w:r w:rsidR="001C4988" w:rsidRPr="002B1FE3">
        <w:rPr>
          <w:rFonts w:ascii="Verdana" w:hAnsi="Verdana"/>
          <w:sz w:val="20"/>
          <w:szCs w:val="20"/>
        </w:rPr>
        <w:t> </w:t>
      </w:r>
      <w:r w:rsidRPr="002B1FE3">
        <w:rPr>
          <w:rFonts w:ascii="Verdana" w:hAnsi="Verdana"/>
          <w:sz w:val="20"/>
          <w:szCs w:val="20"/>
        </w:rPr>
        <w:t>zgodności ich ze Specyfikacjam</w:t>
      </w:r>
      <w:r w:rsidR="00522E16" w:rsidRPr="002B1FE3">
        <w:rPr>
          <w:rFonts w:ascii="Verdana" w:hAnsi="Verdana"/>
          <w:sz w:val="20"/>
          <w:szCs w:val="20"/>
        </w:rPr>
        <w:t>i Technicznymi.</w:t>
      </w:r>
    </w:p>
    <w:p w14:paraId="10476244" w14:textId="77777777" w:rsidR="00055451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Weryfikowaniu i akceptowaniu PZ</w:t>
      </w:r>
      <w:r w:rsidR="00522E16" w:rsidRPr="002B1FE3">
        <w:rPr>
          <w:rFonts w:ascii="Verdana" w:hAnsi="Verdana"/>
          <w:sz w:val="20"/>
          <w:szCs w:val="20"/>
        </w:rPr>
        <w:t>J (Program Zapewnienia Jakości).</w:t>
      </w:r>
    </w:p>
    <w:p w14:paraId="1D918BD1" w14:textId="77777777" w:rsidR="00055451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Zatwierdzaniu zakresu kontroli rob</w:t>
      </w:r>
      <w:r w:rsidR="00522E16" w:rsidRPr="002B1FE3">
        <w:rPr>
          <w:rFonts w:ascii="Verdana" w:hAnsi="Verdana"/>
          <w:sz w:val="20"/>
          <w:szCs w:val="20"/>
        </w:rPr>
        <w:t>ót prowadzonych przez Wykonawcę.</w:t>
      </w:r>
    </w:p>
    <w:p w14:paraId="671F1192" w14:textId="6A4E29D6" w:rsidR="00D07BDD" w:rsidRPr="002B1FE3" w:rsidRDefault="00055451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Inspektor Nadzoru po dokonaniu weryfikacji i zatwierdzeniu PZJ będzie dokonywał oceny zgodności materiałów i robót z wymaganiami dokumentacji  i ST na podstawie wyników dostarczonych przez Wykonawcę. </w:t>
      </w:r>
    </w:p>
    <w:p w14:paraId="10E19BB8" w14:textId="77777777" w:rsidR="00D07BDD" w:rsidRPr="002B1FE3" w:rsidRDefault="00D07BDD" w:rsidP="00D07BDD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14:paraId="6799DD17" w14:textId="6FFB25AF" w:rsidR="00055451" w:rsidRPr="002B1FE3" w:rsidRDefault="00055451" w:rsidP="00D07BDD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2B1FE3">
        <w:rPr>
          <w:rFonts w:ascii="Verdana" w:hAnsi="Verdana"/>
          <w:b/>
          <w:bCs/>
          <w:sz w:val="20"/>
          <w:szCs w:val="20"/>
        </w:rPr>
        <w:t>Pozostałe obowiązki Inspektora Nadzoru:</w:t>
      </w:r>
    </w:p>
    <w:p w14:paraId="6AF65366" w14:textId="77777777" w:rsidR="00D07BDD" w:rsidRPr="002B1FE3" w:rsidRDefault="00D07BDD" w:rsidP="00D07BDD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4C3A77B" w14:textId="68B427C9" w:rsidR="00EF30A8" w:rsidRPr="002B1FE3" w:rsidRDefault="00EF30A8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Wykonywanie pomiarów geodezyjnych sprawdzających na robotach nad którymi sprawowany jest nadzór inwestorski. Inspektor nadzoru zobowiązany jest do</w:t>
      </w:r>
      <w:r w:rsidR="001C4988" w:rsidRPr="002B1FE3">
        <w:rPr>
          <w:rFonts w:ascii="Verdana" w:hAnsi="Verdana"/>
          <w:sz w:val="20"/>
          <w:szCs w:val="20"/>
        </w:rPr>
        <w:t> </w:t>
      </w:r>
      <w:r w:rsidRPr="002B1FE3">
        <w:rPr>
          <w:rFonts w:ascii="Verdana" w:hAnsi="Verdana"/>
          <w:sz w:val="20"/>
          <w:szCs w:val="20"/>
        </w:rPr>
        <w:t>faktycznego sprawdzenia w terenie nie mniej niż 10% pomiarów geodezyjnych wykonywanych przez geodetów Wykonawcy, mających charakter obmiaru wykonanych robót.</w:t>
      </w:r>
    </w:p>
    <w:p w14:paraId="30FCD148" w14:textId="77777777" w:rsidR="00055451" w:rsidRPr="002B1FE3" w:rsidRDefault="0005545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Ustalenie metody i zasady obmiaru robót oraz uczestniczenie przy </w:t>
      </w:r>
      <w:r w:rsidR="00480215" w:rsidRPr="002B1FE3">
        <w:rPr>
          <w:rFonts w:ascii="Verdana" w:hAnsi="Verdana"/>
          <w:sz w:val="20"/>
          <w:szCs w:val="20"/>
        </w:rPr>
        <w:t xml:space="preserve">ich </w:t>
      </w:r>
      <w:r w:rsidRPr="002B1FE3">
        <w:rPr>
          <w:rFonts w:ascii="Verdana" w:hAnsi="Verdana"/>
          <w:sz w:val="20"/>
          <w:szCs w:val="20"/>
        </w:rPr>
        <w:t>dokonywa</w:t>
      </w:r>
      <w:r w:rsidR="00480215" w:rsidRPr="002B1FE3">
        <w:rPr>
          <w:rFonts w:ascii="Verdana" w:hAnsi="Verdana"/>
          <w:sz w:val="20"/>
          <w:szCs w:val="20"/>
        </w:rPr>
        <w:t xml:space="preserve">niu </w:t>
      </w:r>
      <w:r w:rsidRPr="002B1FE3">
        <w:rPr>
          <w:rFonts w:ascii="Verdana" w:hAnsi="Verdana"/>
          <w:sz w:val="20"/>
          <w:szCs w:val="20"/>
        </w:rPr>
        <w:t>przez Wykonawcę.</w:t>
      </w:r>
    </w:p>
    <w:p w14:paraId="6DF58873" w14:textId="77777777" w:rsidR="00055451" w:rsidRPr="002B1FE3" w:rsidRDefault="0005545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Akceptacja urządzeń i sprzętu pomiarowego stosowanego w czasie</w:t>
      </w:r>
      <w:r w:rsidR="00480215" w:rsidRPr="002B1FE3">
        <w:rPr>
          <w:rFonts w:ascii="Verdana" w:hAnsi="Verdana"/>
          <w:sz w:val="20"/>
          <w:szCs w:val="20"/>
        </w:rPr>
        <w:t xml:space="preserve"> prowadzenia robót.</w:t>
      </w:r>
    </w:p>
    <w:p w14:paraId="7F80A70C" w14:textId="0841383C" w:rsidR="00055451" w:rsidRPr="002B1FE3" w:rsidRDefault="0005545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Sprawdzanie</w:t>
      </w:r>
      <w:r w:rsidR="00480215" w:rsidRPr="002B1FE3">
        <w:rPr>
          <w:rFonts w:ascii="Verdana" w:hAnsi="Verdana"/>
          <w:sz w:val="20"/>
          <w:szCs w:val="20"/>
        </w:rPr>
        <w:t xml:space="preserve"> jakości </w:t>
      </w:r>
      <w:r w:rsidRPr="002B1FE3">
        <w:rPr>
          <w:rFonts w:ascii="Verdana" w:hAnsi="Verdana"/>
          <w:sz w:val="20"/>
          <w:szCs w:val="20"/>
        </w:rPr>
        <w:t>wykonanych robót i powiadamianie Wykonaw</w:t>
      </w:r>
      <w:r w:rsidR="00480215" w:rsidRPr="002B1FE3">
        <w:rPr>
          <w:rFonts w:ascii="Verdana" w:hAnsi="Verdana"/>
          <w:sz w:val="20"/>
          <w:szCs w:val="20"/>
        </w:rPr>
        <w:t>c</w:t>
      </w:r>
      <w:r w:rsidR="001C4988" w:rsidRPr="002B1FE3">
        <w:rPr>
          <w:rFonts w:ascii="Verdana" w:hAnsi="Verdana"/>
          <w:sz w:val="20"/>
          <w:szCs w:val="20"/>
        </w:rPr>
        <w:t>y</w:t>
      </w:r>
      <w:r w:rsidR="00480215" w:rsidRPr="002B1FE3">
        <w:rPr>
          <w:rFonts w:ascii="Verdana" w:hAnsi="Verdana"/>
          <w:sz w:val="20"/>
          <w:szCs w:val="20"/>
        </w:rPr>
        <w:t xml:space="preserve"> o stwierdzonych wadach oraz </w:t>
      </w:r>
      <w:r w:rsidRPr="002B1FE3">
        <w:rPr>
          <w:rFonts w:ascii="Verdana" w:hAnsi="Verdana"/>
          <w:sz w:val="20"/>
          <w:szCs w:val="20"/>
        </w:rPr>
        <w:t xml:space="preserve">ustalanie rodzaju i zakresu koniecznych </w:t>
      </w:r>
      <w:r w:rsidR="00522E16" w:rsidRPr="002B1FE3">
        <w:rPr>
          <w:rFonts w:ascii="Verdana" w:hAnsi="Verdana"/>
          <w:sz w:val="20"/>
          <w:szCs w:val="20"/>
        </w:rPr>
        <w:t>do wykonania robót poprawkowych.</w:t>
      </w:r>
    </w:p>
    <w:p w14:paraId="0595808F" w14:textId="77777777" w:rsidR="00055451" w:rsidRPr="002B1FE3" w:rsidRDefault="003B60C3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Opiniowanie </w:t>
      </w:r>
      <w:r w:rsidR="00055451" w:rsidRPr="002B1FE3">
        <w:rPr>
          <w:rFonts w:ascii="Verdana" w:hAnsi="Verdana"/>
          <w:sz w:val="20"/>
          <w:szCs w:val="20"/>
        </w:rPr>
        <w:t xml:space="preserve">przedstawionych przez Wykonawcę wycen kosztów zmian </w:t>
      </w:r>
      <w:r w:rsidRPr="002B1FE3">
        <w:rPr>
          <w:rFonts w:ascii="Verdana" w:hAnsi="Verdana"/>
          <w:sz w:val="20"/>
          <w:szCs w:val="20"/>
        </w:rPr>
        <w:t xml:space="preserve">                         w robotach </w:t>
      </w:r>
      <w:r w:rsidR="00055451" w:rsidRPr="002B1FE3">
        <w:rPr>
          <w:rFonts w:ascii="Verdana" w:hAnsi="Verdana"/>
          <w:sz w:val="20"/>
          <w:szCs w:val="20"/>
        </w:rPr>
        <w:t>i przedstawienie</w:t>
      </w:r>
      <w:r w:rsidRPr="002B1FE3">
        <w:rPr>
          <w:rFonts w:ascii="Verdana" w:hAnsi="Verdana"/>
          <w:sz w:val="20"/>
          <w:szCs w:val="20"/>
        </w:rPr>
        <w:t xml:space="preserve"> ich</w:t>
      </w:r>
      <w:r w:rsidR="00055451" w:rsidRPr="002B1FE3">
        <w:rPr>
          <w:rFonts w:ascii="Verdana" w:hAnsi="Verdana"/>
          <w:sz w:val="20"/>
          <w:szCs w:val="20"/>
        </w:rPr>
        <w:t xml:space="preserve"> do akceptacji Zamawiającego</w:t>
      </w:r>
      <w:r w:rsidRPr="002B1FE3">
        <w:rPr>
          <w:rFonts w:ascii="Verdana" w:hAnsi="Verdana"/>
          <w:sz w:val="20"/>
          <w:szCs w:val="20"/>
        </w:rPr>
        <w:t>.</w:t>
      </w:r>
      <w:r w:rsidR="00055451" w:rsidRPr="002B1FE3">
        <w:rPr>
          <w:rFonts w:ascii="Verdana" w:hAnsi="Verdana"/>
          <w:sz w:val="20"/>
          <w:szCs w:val="20"/>
        </w:rPr>
        <w:t xml:space="preserve"> </w:t>
      </w:r>
    </w:p>
    <w:p w14:paraId="5371918A" w14:textId="77777777" w:rsidR="00055451" w:rsidRPr="002B1FE3" w:rsidRDefault="0005545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Dokonywanie odbioru technicznego: gotowych elementów, robót zanikających, ulegających zakryciu, odbioru częściowego robót oraz pra</w:t>
      </w:r>
      <w:r w:rsidR="00522E16" w:rsidRPr="002B1FE3">
        <w:rPr>
          <w:rFonts w:ascii="Verdana" w:hAnsi="Verdana"/>
          <w:sz w:val="20"/>
          <w:szCs w:val="20"/>
        </w:rPr>
        <w:t>c z zakresu obsługi geodezyjnej.</w:t>
      </w:r>
    </w:p>
    <w:p w14:paraId="46E93FB0" w14:textId="4495B7DE" w:rsidR="00055451" w:rsidRPr="002B1FE3" w:rsidRDefault="0005545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Sprawdzanie miesięczny</w:t>
      </w:r>
      <w:r w:rsidR="005F3323" w:rsidRPr="002B1FE3">
        <w:rPr>
          <w:rFonts w:ascii="Verdana" w:hAnsi="Verdana"/>
          <w:sz w:val="20"/>
          <w:szCs w:val="20"/>
        </w:rPr>
        <w:t>ch zestawień  robót zakończonych i odebranych</w:t>
      </w:r>
      <w:r w:rsidR="001C4988" w:rsidRPr="002B1FE3">
        <w:rPr>
          <w:rFonts w:ascii="Verdana" w:hAnsi="Verdana"/>
          <w:sz w:val="20"/>
          <w:szCs w:val="20"/>
        </w:rPr>
        <w:t xml:space="preserve"> </w:t>
      </w:r>
      <w:r w:rsidRPr="002B1FE3">
        <w:rPr>
          <w:rFonts w:ascii="Verdana" w:hAnsi="Verdana"/>
          <w:sz w:val="20"/>
          <w:szCs w:val="20"/>
        </w:rPr>
        <w:t>i</w:t>
      </w:r>
      <w:r w:rsidR="001C4988" w:rsidRPr="002B1FE3">
        <w:rPr>
          <w:rFonts w:ascii="Verdana" w:hAnsi="Verdana"/>
          <w:sz w:val="20"/>
          <w:szCs w:val="20"/>
        </w:rPr>
        <w:t> </w:t>
      </w:r>
      <w:r w:rsidRPr="002B1FE3">
        <w:rPr>
          <w:rFonts w:ascii="Verdana" w:hAnsi="Verdana"/>
          <w:sz w:val="20"/>
          <w:szCs w:val="20"/>
        </w:rPr>
        <w:t>potwierdzenie kwot do w</w:t>
      </w:r>
      <w:r w:rsidR="005F3323" w:rsidRPr="002B1FE3">
        <w:rPr>
          <w:rFonts w:ascii="Verdana" w:hAnsi="Verdana"/>
          <w:sz w:val="20"/>
          <w:szCs w:val="20"/>
        </w:rPr>
        <w:t>y</w:t>
      </w:r>
      <w:r w:rsidRPr="002B1FE3">
        <w:rPr>
          <w:rFonts w:ascii="Verdana" w:hAnsi="Verdana"/>
          <w:sz w:val="20"/>
          <w:szCs w:val="20"/>
        </w:rPr>
        <w:t xml:space="preserve">płaty (w ciągu 14 dni od złożenia zestawienia przez Wykonawcę), oraz opracowanie miesięcznych informacji </w:t>
      </w:r>
      <w:r w:rsidR="00522E16" w:rsidRPr="002B1FE3">
        <w:rPr>
          <w:rFonts w:ascii="Verdana" w:hAnsi="Verdana"/>
          <w:sz w:val="20"/>
          <w:szCs w:val="20"/>
        </w:rPr>
        <w:t>z postępu robót.</w:t>
      </w:r>
    </w:p>
    <w:p w14:paraId="7D3D13A2" w14:textId="77777777" w:rsidR="00055451" w:rsidRPr="002B1FE3" w:rsidRDefault="0005545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Poświadc</w:t>
      </w:r>
      <w:r w:rsidR="00387A01" w:rsidRPr="002B1FE3">
        <w:rPr>
          <w:rFonts w:ascii="Verdana" w:hAnsi="Verdana"/>
          <w:sz w:val="20"/>
          <w:szCs w:val="20"/>
        </w:rPr>
        <w:t xml:space="preserve">zenie terminu zakończenia robót i gotowości Wykonawcy do dokonania odbioru ostatecznego robót. </w:t>
      </w:r>
    </w:p>
    <w:p w14:paraId="2B271FBF" w14:textId="09187C22" w:rsidR="00055451" w:rsidRPr="002B1FE3" w:rsidRDefault="00387A0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S</w:t>
      </w:r>
      <w:r w:rsidR="00055451" w:rsidRPr="002B1FE3">
        <w:rPr>
          <w:rFonts w:ascii="Verdana" w:hAnsi="Verdana"/>
          <w:sz w:val="20"/>
          <w:szCs w:val="20"/>
        </w:rPr>
        <w:t>prawdzan</w:t>
      </w:r>
      <w:r w:rsidRPr="002B1FE3">
        <w:rPr>
          <w:rFonts w:ascii="Verdana" w:hAnsi="Verdana"/>
          <w:sz w:val="20"/>
          <w:szCs w:val="20"/>
        </w:rPr>
        <w:t xml:space="preserve">ie kompletności </w:t>
      </w:r>
      <w:r w:rsidR="00055451" w:rsidRPr="002B1FE3">
        <w:rPr>
          <w:rFonts w:ascii="Verdana" w:hAnsi="Verdana"/>
          <w:sz w:val="20"/>
          <w:szCs w:val="20"/>
        </w:rPr>
        <w:t>i prawidłowości operatu kolaudacyjnego i przedłożenie</w:t>
      </w:r>
      <w:r w:rsidR="00D05EA7" w:rsidRPr="002B1FE3">
        <w:rPr>
          <w:rFonts w:ascii="Verdana" w:hAnsi="Verdana"/>
          <w:sz w:val="20"/>
          <w:szCs w:val="20"/>
        </w:rPr>
        <w:t xml:space="preserve"> go</w:t>
      </w:r>
      <w:r w:rsidR="001C4988" w:rsidRPr="002B1FE3">
        <w:rPr>
          <w:rFonts w:ascii="Verdana" w:hAnsi="Verdana"/>
          <w:sz w:val="20"/>
          <w:szCs w:val="20"/>
        </w:rPr>
        <w:t> </w:t>
      </w:r>
      <w:r w:rsidR="00055451" w:rsidRPr="002B1FE3">
        <w:rPr>
          <w:rFonts w:ascii="Verdana" w:hAnsi="Verdana"/>
          <w:sz w:val="20"/>
          <w:szCs w:val="20"/>
        </w:rPr>
        <w:t>do akce</w:t>
      </w:r>
      <w:r w:rsidR="00D05EA7" w:rsidRPr="002B1FE3">
        <w:rPr>
          <w:rFonts w:ascii="Verdana" w:hAnsi="Verdana"/>
          <w:sz w:val="20"/>
          <w:szCs w:val="20"/>
        </w:rPr>
        <w:t>ptacji Zamawiającego w celu ustale</w:t>
      </w:r>
      <w:r w:rsidR="00055451" w:rsidRPr="002B1FE3">
        <w:rPr>
          <w:rFonts w:ascii="Verdana" w:hAnsi="Verdana"/>
          <w:sz w:val="20"/>
          <w:szCs w:val="20"/>
        </w:rPr>
        <w:t>nia terminu ostatecznego odbioru robót</w:t>
      </w:r>
      <w:r w:rsidR="00522E16" w:rsidRPr="002B1FE3">
        <w:rPr>
          <w:rFonts w:ascii="Verdana" w:hAnsi="Verdana"/>
          <w:sz w:val="20"/>
          <w:szCs w:val="20"/>
        </w:rPr>
        <w:t xml:space="preserve"> oraz uczestniczenie w odbiorze.</w:t>
      </w:r>
    </w:p>
    <w:p w14:paraId="16F99976" w14:textId="5093514C" w:rsidR="00055451" w:rsidRPr="002B1FE3" w:rsidRDefault="00D05EA7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Wyliczenie i określenie </w:t>
      </w:r>
      <w:r w:rsidR="00055451" w:rsidRPr="002B1FE3">
        <w:rPr>
          <w:rFonts w:ascii="Verdana" w:hAnsi="Verdana"/>
          <w:sz w:val="20"/>
          <w:szCs w:val="20"/>
        </w:rPr>
        <w:t>kwoty</w:t>
      </w:r>
      <w:r w:rsidRPr="002B1FE3">
        <w:rPr>
          <w:rFonts w:ascii="Verdana" w:hAnsi="Verdana"/>
          <w:sz w:val="20"/>
          <w:szCs w:val="20"/>
        </w:rPr>
        <w:t xml:space="preserve"> końcowej należnej Wykonawcy </w:t>
      </w:r>
      <w:r w:rsidR="00055451" w:rsidRPr="002B1FE3">
        <w:rPr>
          <w:rFonts w:ascii="Verdana" w:hAnsi="Verdana"/>
          <w:sz w:val="20"/>
          <w:szCs w:val="20"/>
        </w:rPr>
        <w:t>i przedstawienie Zama</w:t>
      </w:r>
      <w:r w:rsidR="00246C15" w:rsidRPr="002B1FE3">
        <w:rPr>
          <w:rFonts w:ascii="Verdana" w:hAnsi="Verdana"/>
          <w:sz w:val="20"/>
          <w:szCs w:val="20"/>
        </w:rPr>
        <w:t xml:space="preserve">wiającemu </w:t>
      </w:r>
      <w:r w:rsidRPr="002B1FE3">
        <w:rPr>
          <w:rFonts w:ascii="Verdana" w:hAnsi="Verdana"/>
          <w:sz w:val="20"/>
          <w:szCs w:val="20"/>
        </w:rPr>
        <w:t xml:space="preserve">jej  </w:t>
      </w:r>
      <w:r w:rsidR="00246C15" w:rsidRPr="002B1FE3">
        <w:rPr>
          <w:rFonts w:ascii="Verdana" w:hAnsi="Verdana"/>
          <w:sz w:val="20"/>
          <w:szCs w:val="20"/>
        </w:rPr>
        <w:t xml:space="preserve">do </w:t>
      </w:r>
      <w:r w:rsidRPr="002B1FE3">
        <w:rPr>
          <w:rFonts w:ascii="Verdana" w:hAnsi="Verdana"/>
          <w:sz w:val="20"/>
          <w:szCs w:val="20"/>
        </w:rPr>
        <w:t xml:space="preserve">akceptacji </w:t>
      </w:r>
      <w:r w:rsidR="00055451" w:rsidRPr="002B1FE3">
        <w:rPr>
          <w:rFonts w:ascii="Verdana" w:hAnsi="Verdana"/>
          <w:sz w:val="20"/>
          <w:szCs w:val="20"/>
        </w:rPr>
        <w:t>w ciągu 20 dni od ot</w:t>
      </w:r>
      <w:r w:rsidR="00522E16" w:rsidRPr="002B1FE3">
        <w:rPr>
          <w:rFonts w:ascii="Verdana" w:hAnsi="Verdana"/>
          <w:sz w:val="20"/>
          <w:szCs w:val="20"/>
        </w:rPr>
        <w:t xml:space="preserve">rzymania rozliczenia </w:t>
      </w:r>
      <w:r w:rsidRPr="002B1FE3">
        <w:rPr>
          <w:rFonts w:ascii="Verdana" w:hAnsi="Verdana"/>
          <w:sz w:val="20"/>
          <w:szCs w:val="20"/>
        </w:rPr>
        <w:t>od</w:t>
      </w:r>
      <w:r w:rsidR="001C4988" w:rsidRPr="002B1FE3">
        <w:rPr>
          <w:rFonts w:ascii="Verdana" w:hAnsi="Verdana"/>
          <w:sz w:val="20"/>
          <w:szCs w:val="20"/>
        </w:rPr>
        <w:t> </w:t>
      </w:r>
      <w:r w:rsidRPr="002B1FE3">
        <w:rPr>
          <w:rFonts w:ascii="Verdana" w:hAnsi="Verdana"/>
          <w:sz w:val="20"/>
          <w:szCs w:val="20"/>
        </w:rPr>
        <w:t>Wykonawcy.</w:t>
      </w:r>
    </w:p>
    <w:p w14:paraId="00810AC1" w14:textId="77777777" w:rsidR="00055451" w:rsidRPr="002B1FE3" w:rsidRDefault="0005545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lastRenderedPageBreak/>
        <w:t xml:space="preserve">Dopilnowanie zabezpieczenia przez Wykonawcę terenu budowy </w:t>
      </w:r>
      <w:r w:rsidR="00522E16" w:rsidRPr="002B1FE3">
        <w:rPr>
          <w:rFonts w:ascii="Verdana" w:hAnsi="Verdana"/>
          <w:sz w:val="20"/>
          <w:szCs w:val="20"/>
        </w:rPr>
        <w:t>w przypadku wypowiedzenia Umowy.</w:t>
      </w:r>
    </w:p>
    <w:p w14:paraId="71863B24" w14:textId="77777777" w:rsidR="00055451" w:rsidRPr="002B1FE3" w:rsidRDefault="0005545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Rozliczanie umowy w przypadku</w:t>
      </w:r>
      <w:r w:rsidR="00106A9B" w:rsidRPr="002B1FE3">
        <w:rPr>
          <w:rFonts w:ascii="Verdana" w:hAnsi="Verdana"/>
          <w:sz w:val="20"/>
          <w:szCs w:val="20"/>
        </w:rPr>
        <w:t xml:space="preserve"> jej</w:t>
      </w:r>
      <w:r w:rsidRPr="002B1FE3">
        <w:rPr>
          <w:rFonts w:ascii="Verdana" w:hAnsi="Verdana"/>
          <w:sz w:val="20"/>
          <w:szCs w:val="20"/>
        </w:rPr>
        <w:t xml:space="preserve"> wypo</w:t>
      </w:r>
      <w:r w:rsidR="00106A9B" w:rsidRPr="002B1FE3">
        <w:rPr>
          <w:rFonts w:ascii="Verdana" w:hAnsi="Verdana"/>
          <w:sz w:val="20"/>
          <w:szCs w:val="20"/>
        </w:rPr>
        <w:t>wiedzenia przez jedną ze stron.</w:t>
      </w:r>
    </w:p>
    <w:p w14:paraId="4597DAA7" w14:textId="0546035A" w:rsidR="00055451" w:rsidRPr="002B1FE3" w:rsidRDefault="0005545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Prowadzenie całości spraw dotyczących budowy z władzami terenowymi</w:t>
      </w:r>
      <w:r w:rsidR="00106A9B" w:rsidRPr="002B1FE3">
        <w:rPr>
          <w:rFonts w:ascii="Verdana" w:hAnsi="Verdana"/>
          <w:sz w:val="20"/>
          <w:szCs w:val="20"/>
        </w:rPr>
        <w:t xml:space="preserve">, mieszkańcami, </w:t>
      </w:r>
      <w:r w:rsidRPr="002B1FE3">
        <w:rPr>
          <w:rFonts w:ascii="Verdana" w:hAnsi="Verdana"/>
          <w:sz w:val="20"/>
          <w:szCs w:val="20"/>
        </w:rPr>
        <w:t>właścicielami urządzeń oraz właś</w:t>
      </w:r>
      <w:r w:rsidR="00522E16" w:rsidRPr="002B1FE3">
        <w:rPr>
          <w:rFonts w:ascii="Verdana" w:hAnsi="Verdana"/>
          <w:sz w:val="20"/>
          <w:szCs w:val="20"/>
        </w:rPr>
        <w:t>cicielami sąsiadujących</w:t>
      </w:r>
      <w:r w:rsidR="00685714" w:rsidRPr="002B1FE3">
        <w:rPr>
          <w:rFonts w:ascii="Verdana" w:hAnsi="Verdana"/>
          <w:sz w:val="20"/>
          <w:szCs w:val="20"/>
        </w:rPr>
        <w:t xml:space="preserve"> </w:t>
      </w:r>
      <w:r w:rsidR="00106A9B" w:rsidRPr="002B1FE3">
        <w:rPr>
          <w:rFonts w:ascii="Verdana" w:hAnsi="Verdana"/>
          <w:sz w:val="20"/>
          <w:szCs w:val="20"/>
        </w:rPr>
        <w:t>z budową</w:t>
      </w:r>
      <w:r w:rsidR="00522E16" w:rsidRPr="002B1FE3">
        <w:rPr>
          <w:rFonts w:ascii="Verdana" w:hAnsi="Verdana"/>
          <w:sz w:val="20"/>
          <w:szCs w:val="20"/>
        </w:rPr>
        <w:t xml:space="preserve"> gruntów.</w:t>
      </w:r>
    </w:p>
    <w:p w14:paraId="6DAC005F" w14:textId="77777777" w:rsidR="00055451" w:rsidRPr="002B1FE3" w:rsidRDefault="00055451">
      <w:pPr>
        <w:pStyle w:val="Akapitzlist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Skład</w:t>
      </w:r>
      <w:r w:rsidR="000121CC" w:rsidRPr="002B1FE3">
        <w:rPr>
          <w:rFonts w:ascii="Verdana" w:hAnsi="Verdana"/>
          <w:sz w:val="20"/>
          <w:szCs w:val="20"/>
        </w:rPr>
        <w:t xml:space="preserve">anie do Zamawiającego raportów  </w:t>
      </w:r>
      <w:r w:rsidRPr="002B1FE3">
        <w:rPr>
          <w:rFonts w:ascii="Verdana" w:hAnsi="Verdana"/>
          <w:sz w:val="20"/>
          <w:szCs w:val="20"/>
        </w:rPr>
        <w:t>z postępu robót (finansowego</w:t>
      </w:r>
      <w:r w:rsidR="00FB7C5F" w:rsidRPr="002B1FE3">
        <w:rPr>
          <w:rFonts w:ascii="Verdana" w:hAnsi="Verdana"/>
          <w:sz w:val="20"/>
          <w:szCs w:val="20"/>
        </w:rPr>
        <w:t xml:space="preserve">                              </w:t>
      </w:r>
      <w:r w:rsidRPr="002B1FE3">
        <w:rPr>
          <w:rFonts w:ascii="Verdana" w:hAnsi="Verdana"/>
          <w:sz w:val="20"/>
          <w:szCs w:val="20"/>
        </w:rPr>
        <w:t xml:space="preserve">i rzeczowego) oraz z działalności obejmującej prowadzenie nadzoru </w:t>
      </w:r>
      <w:r w:rsidR="007D7631" w:rsidRPr="002B1FE3">
        <w:rPr>
          <w:rFonts w:ascii="Verdana" w:hAnsi="Verdana"/>
          <w:sz w:val="20"/>
          <w:szCs w:val="20"/>
        </w:rPr>
        <w:t xml:space="preserve">                  </w:t>
      </w:r>
      <w:r w:rsidR="00FB7C5F" w:rsidRPr="002B1FE3">
        <w:rPr>
          <w:rFonts w:ascii="Verdana" w:hAnsi="Verdana"/>
          <w:sz w:val="20"/>
          <w:szCs w:val="20"/>
        </w:rPr>
        <w:t xml:space="preserve">                    </w:t>
      </w:r>
      <w:r w:rsidR="007D7631" w:rsidRPr="002B1FE3">
        <w:rPr>
          <w:rFonts w:ascii="Verdana" w:hAnsi="Verdana"/>
          <w:sz w:val="20"/>
          <w:szCs w:val="20"/>
        </w:rPr>
        <w:t xml:space="preserve"> </w:t>
      </w:r>
      <w:r w:rsidRPr="002B1FE3">
        <w:rPr>
          <w:rFonts w:ascii="Verdana" w:hAnsi="Verdana"/>
          <w:sz w:val="20"/>
          <w:szCs w:val="20"/>
        </w:rPr>
        <w:t>z częstotliwością ustaloną na pierwszej Radzie Budowy.</w:t>
      </w:r>
    </w:p>
    <w:p w14:paraId="4283C8DA" w14:textId="77777777" w:rsidR="00D07BDD" w:rsidRPr="002B1FE3" w:rsidRDefault="00D07BDD" w:rsidP="00D45C90">
      <w:pPr>
        <w:suppressAutoHyphens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7A973631" w14:textId="055FAD30" w:rsidR="003D2A4A" w:rsidRPr="002B1FE3" w:rsidRDefault="003D2A4A" w:rsidP="00D45C90">
      <w:pPr>
        <w:suppressAutoHyphens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2B1FE3">
        <w:rPr>
          <w:rFonts w:ascii="Verdana" w:hAnsi="Verdana"/>
          <w:b/>
          <w:bCs/>
          <w:sz w:val="20"/>
          <w:szCs w:val="20"/>
        </w:rPr>
        <w:t>Obowiązki Zespołu Nadzoru Inwestorskiego w okresie rękojmi za wady</w:t>
      </w:r>
      <w:r w:rsidR="002C2894" w:rsidRPr="002B1FE3">
        <w:rPr>
          <w:rFonts w:ascii="Verdana" w:hAnsi="Verdana"/>
          <w:b/>
          <w:bCs/>
          <w:sz w:val="20"/>
          <w:szCs w:val="20"/>
        </w:rPr>
        <w:t xml:space="preserve">               </w:t>
      </w:r>
      <w:r w:rsidR="00FB7C5F" w:rsidRPr="002B1FE3">
        <w:rPr>
          <w:rFonts w:ascii="Verdana" w:hAnsi="Verdana"/>
          <w:b/>
          <w:bCs/>
          <w:sz w:val="20"/>
          <w:szCs w:val="20"/>
        </w:rPr>
        <w:t xml:space="preserve">          </w:t>
      </w:r>
      <w:r w:rsidR="002C2894" w:rsidRPr="002B1FE3">
        <w:rPr>
          <w:rFonts w:ascii="Verdana" w:hAnsi="Verdana"/>
          <w:b/>
          <w:bCs/>
          <w:sz w:val="20"/>
          <w:szCs w:val="20"/>
        </w:rPr>
        <w:t xml:space="preserve">     </w:t>
      </w:r>
      <w:r w:rsidRPr="002B1FE3">
        <w:rPr>
          <w:rFonts w:ascii="Verdana" w:hAnsi="Verdana"/>
          <w:b/>
          <w:bCs/>
          <w:sz w:val="20"/>
          <w:szCs w:val="20"/>
        </w:rPr>
        <w:t>i gwarancji dla robó</w:t>
      </w:r>
      <w:r w:rsidR="00AE3311" w:rsidRPr="002B1FE3">
        <w:rPr>
          <w:rFonts w:ascii="Verdana" w:hAnsi="Verdana"/>
          <w:b/>
          <w:bCs/>
          <w:sz w:val="20"/>
          <w:szCs w:val="20"/>
        </w:rPr>
        <w:t>t</w:t>
      </w:r>
    </w:p>
    <w:p w14:paraId="7A38CFA2" w14:textId="77777777" w:rsidR="00D07BDD" w:rsidRPr="002B1FE3" w:rsidRDefault="00D07BDD" w:rsidP="00D45C90">
      <w:pPr>
        <w:suppressAutoHyphens/>
        <w:spacing w:after="0" w:line="240" w:lineRule="auto"/>
        <w:jc w:val="both"/>
        <w:rPr>
          <w:rFonts w:ascii="Verdana" w:hAnsi="Verdana"/>
          <w:kern w:val="1"/>
          <w:sz w:val="20"/>
          <w:szCs w:val="20"/>
          <w:lang w:eastAsia="ar-SA"/>
        </w:rPr>
      </w:pPr>
    </w:p>
    <w:p w14:paraId="1606F568" w14:textId="77777777" w:rsidR="00055451" w:rsidRPr="002B1FE3" w:rsidRDefault="00055451" w:rsidP="00D45C90">
      <w:pPr>
        <w:suppressAutoHyphens/>
        <w:spacing w:after="0" w:line="240" w:lineRule="auto"/>
        <w:jc w:val="both"/>
        <w:rPr>
          <w:rFonts w:ascii="Verdana" w:hAnsi="Verdana"/>
          <w:kern w:val="1"/>
          <w:sz w:val="20"/>
          <w:szCs w:val="20"/>
          <w:lang w:eastAsia="ar-SA"/>
        </w:rPr>
      </w:pPr>
      <w:r w:rsidRPr="002B1FE3">
        <w:rPr>
          <w:rFonts w:ascii="Verdana" w:hAnsi="Verdana"/>
          <w:kern w:val="1"/>
          <w:sz w:val="20"/>
          <w:szCs w:val="20"/>
          <w:lang w:eastAsia="ar-SA"/>
        </w:rPr>
        <w:t>Sprawowanie nadzoru inwestorskiego w okresie rękojmi</w:t>
      </w:r>
      <w:r w:rsidR="000121CC" w:rsidRPr="002B1FE3">
        <w:rPr>
          <w:rFonts w:ascii="Verdana" w:hAnsi="Verdana"/>
          <w:kern w:val="1"/>
          <w:sz w:val="20"/>
          <w:szCs w:val="20"/>
          <w:lang w:eastAsia="ar-SA"/>
        </w:rPr>
        <w:t xml:space="preserve"> za wady i gwarancji udzielonej przez Wykonawcę, </w:t>
      </w:r>
      <w:r w:rsidRPr="002B1FE3">
        <w:rPr>
          <w:rFonts w:ascii="Verdana" w:hAnsi="Verdana"/>
          <w:kern w:val="1"/>
          <w:sz w:val="20"/>
          <w:szCs w:val="20"/>
          <w:lang w:eastAsia="ar-SA"/>
        </w:rPr>
        <w:t>potwierdzanie usunięcia wad ujawnio</w:t>
      </w:r>
      <w:r w:rsidR="00BB4DF3" w:rsidRPr="002B1FE3">
        <w:rPr>
          <w:rFonts w:ascii="Verdana" w:hAnsi="Verdana"/>
          <w:kern w:val="1"/>
          <w:sz w:val="20"/>
          <w:szCs w:val="20"/>
          <w:lang w:eastAsia="ar-SA"/>
        </w:rPr>
        <w:t xml:space="preserve">nych w okresie rękojmi za wady </w:t>
      </w:r>
      <w:r w:rsidR="000121CC" w:rsidRPr="002B1FE3">
        <w:rPr>
          <w:rFonts w:ascii="Verdana" w:hAnsi="Verdana"/>
          <w:kern w:val="1"/>
          <w:sz w:val="20"/>
          <w:szCs w:val="20"/>
          <w:lang w:eastAsia="ar-SA"/>
        </w:rPr>
        <w:t xml:space="preserve">  </w:t>
      </w:r>
      <w:r w:rsidR="00FB7C5F" w:rsidRPr="002B1FE3">
        <w:rPr>
          <w:rFonts w:ascii="Verdana" w:hAnsi="Verdana"/>
          <w:kern w:val="1"/>
          <w:sz w:val="20"/>
          <w:szCs w:val="20"/>
          <w:lang w:eastAsia="ar-SA"/>
        </w:rPr>
        <w:t xml:space="preserve">        </w:t>
      </w:r>
      <w:r w:rsidRPr="002B1FE3">
        <w:rPr>
          <w:rFonts w:ascii="Verdana" w:hAnsi="Verdana"/>
          <w:kern w:val="1"/>
          <w:sz w:val="20"/>
          <w:szCs w:val="20"/>
          <w:lang w:eastAsia="ar-SA"/>
        </w:rPr>
        <w:t>i w okresie gwarancyjnym</w:t>
      </w:r>
      <w:r w:rsidR="00BB4DF3" w:rsidRPr="002B1FE3">
        <w:rPr>
          <w:rFonts w:ascii="Verdana" w:hAnsi="Verdana"/>
          <w:kern w:val="1"/>
          <w:sz w:val="20"/>
          <w:szCs w:val="20"/>
          <w:lang w:eastAsia="ar-SA"/>
        </w:rPr>
        <w:t>, uczestnictwo</w:t>
      </w:r>
      <w:r w:rsidR="000121CC" w:rsidRPr="002B1FE3">
        <w:rPr>
          <w:rFonts w:ascii="Verdana" w:hAnsi="Verdana"/>
          <w:kern w:val="1"/>
          <w:sz w:val="20"/>
          <w:szCs w:val="20"/>
          <w:lang w:eastAsia="ar-SA"/>
        </w:rPr>
        <w:t xml:space="preserve"> w przeglądach gwarancyjnych i </w:t>
      </w:r>
      <w:r w:rsidR="00BB4DF3" w:rsidRPr="002B1FE3">
        <w:rPr>
          <w:rFonts w:ascii="Verdana" w:hAnsi="Verdana"/>
          <w:kern w:val="1"/>
          <w:sz w:val="20"/>
          <w:szCs w:val="20"/>
          <w:lang w:eastAsia="ar-SA"/>
        </w:rPr>
        <w:t>w odbiorze pogwarancyjnym.</w:t>
      </w:r>
    </w:p>
    <w:p w14:paraId="24015726" w14:textId="77777777" w:rsidR="00055451" w:rsidRPr="002B1FE3" w:rsidRDefault="00055451" w:rsidP="00D45C90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 ramach tych czynności do podstawowych obowiązków Wykonawcy usługi nadzoru inwestorskiego należy:</w:t>
      </w:r>
    </w:p>
    <w:p w14:paraId="62790167" w14:textId="77777777" w:rsidR="00055451" w:rsidRPr="002B1FE3" w:rsidRDefault="00055451">
      <w:pPr>
        <w:pStyle w:val="Akapitzlist"/>
        <w:numPr>
          <w:ilvl w:val="0"/>
          <w:numId w:val="11"/>
        </w:numPr>
        <w:suppressAutoHyphens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Finalizacja zadań wynikającyc</w:t>
      </w:r>
      <w:r w:rsidR="00522E16" w:rsidRPr="002B1FE3">
        <w:rPr>
          <w:rFonts w:ascii="Verdana" w:hAnsi="Verdana"/>
          <w:sz w:val="20"/>
          <w:szCs w:val="20"/>
        </w:rPr>
        <w:t>h z obowiązków na etapie budowy.</w:t>
      </w:r>
    </w:p>
    <w:p w14:paraId="5737B9E3" w14:textId="77777777" w:rsidR="00055451" w:rsidRPr="002B1FE3" w:rsidRDefault="00956D8B">
      <w:pPr>
        <w:pStyle w:val="Akapitzlist"/>
        <w:numPr>
          <w:ilvl w:val="0"/>
          <w:numId w:val="11"/>
        </w:numPr>
        <w:suppressAutoHyphens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Nadzór </w:t>
      </w:r>
      <w:r w:rsidR="000121CC" w:rsidRPr="002B1FE3">
        <w:rPr>
          <w:rFonts w:ascii="Verdana" w:hAnsi="Verdana"/>
          <w:sz w:val="20"/>
          <w:szCs w:val="20"/>
        </w:rPr>
        <w:t xml:space="preserve">nad usuwaniem wad przez Wykonawcę. </w:t>
      </w:r>
    </w:p>
    <w:p w14:paraId="0FE321C5" w14:textId="77777777" w:rsidR="00055451" w:rsidRPr="002B1FE3" w:rsidRDefault="00055451">
      <w:pPr>
        <w:pStyle w:val="Akapitzlist"/>
        <w:numPr>
          <w:ilvl w:val="0"/>
          <w:numId w:val="11"/>
        </w:numPr>
        <w:suppressAutoHyphens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Odbiór ro</w:t>
      </w:r>
      <w:r w:rsidR="00522E16" w:rsidRPr="002B1FE3">
        <w:rPr>
          <w:rFonts w:ascii="Verdana" w:hAnsi="Verdana"/>
          <w:sz w:val="20"/>
          <w:szCs w:val="20"/>
        </w:rPr>
        <w:t>bót związanych z usunięciem</w:t>
      </w:r>
      <w:r w:rsidR="00956D8B" w:rsidRPr="002B1FE3">
        <w:rPr>
          <w:rFonts w:ascii="Verdana" w:hAnsi="Verdana"/>
          <w:sz w:val="20"/>
          <w:szCs w:val="20"/>
        </w:rPr>
        <w:t xml:space="preserve"> stwierdzonych w okresie gwarancyjnym</w:t>
      </w:r>
      <w:r w:rsidR="00522E16" w:rsidRPr="002B1FE3">
        <w:rPr>
          <w:rFonts w:ascii="Verdana" w:hAnsi="Verdana"/>
          <w:sz w:val="20"/>
          <w:szCs w:val="20"/>
        </w:rPr>
        <w:t xml:space="preserve"> wad.</w:t>
      </w:r>
    </w:p>
    <w:p w14:paraId="53D56701" w14:textId="69F43CFD" w:rsidR="00D07BDD" w:rsidRPr="002B1FE3" w:rsidRDefault="00956D8B">
      <w:pPr>
        <w:pStyle w:val="Akapitzlist"/>
        <w:numPr>
          <w:ilvl w:val="0"/>
          <w:numId w:val="11"/>
        </w:numPr>
        <w:suppressAutoHyphens/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Uczestnictwo w organizowanych przez Zamawiającego przeglądach obiektu w okresie gwarancyjnym.</w:t>
      </w:r>
    </w:p>
    <w:p w14:paraId="04A72005" w14:textId="6A29775F" w:rsidR="002F6388" w:rsidRPr="002B1FE3" w:rsidRDefault="00055451" w:rsidP="00D45C90">
      <w:pPr>
        <w:suppressAutoHyphens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>Wykonawca zobowiązany jest do sprawowania nadzoru inwestorskiego z uwzględnieniem procedur dotyczących zgodności realizacji robót z warunkami umowy i us</w:t>
      </w:r>
      <w:r w:rsidR="00A306FC" w:rsidRPr="002B1FE3">
        <w:rPr>
          <w:rFonts w:ascii="Verdana" w:hAnsi="Verdana"/>
          <w:sz w:val="20"/>
          <w:szCs w:val="20"/>
        </w:rPr>
        <w:t>tawy Prawo</w:t>
      </w:r>
      <w:r w:rsidRPr="002B1FE3">
        <w:rPr>
          <w:rFonts w:ascii="Verdana" w:hAnsi="Verdana"/>
          <w:sz w:val="20"/>
          <w:szCs w:val="20"/>
        </w:rPr>
        <w:t xml:space="preserve"> zamówień publicznych.</w:t>
      </w:r>
    </w:p>
    <w:p w14:paraId="170468F1" w14:textId="77777777" w:rsidR="00D07BDD" w:rsidRPr="002B1FE3" w:rsidRDefault="00D07BDD" w:rsidP="00D45C90">
      <w:pPr>
        <w:suppressAutoHyphens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1A840343" w14:textId="77777777" w:rsidR="00AF61EE" w:rsidRPr="002B1FE3" w:rsidRDefault="00EB5B79" w:rsidP="00D45C90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2B1FE3">
        <w:rPr>
          <w:rFonts w:ascii="Verdana" w:hAnsi="Verdana"/>
          <w:b/>
          <w:sz w:val="20"/>
          <w:szCs w:val="20"/>
        </w:rPr>
        <w:t xml:space="preserve">2.3.   </w:t>
      </w:r>
      <w:r w:rsidR="001D3D11" w:rsidRPr="002B1FE3">
        <w:rPr>
          <w:rFonts w:ascii="Verdana" w:hAnsi="Verdana"/>
          <w:b/>
          <w:sz w:val="20"/>
          <w:szCs w:val="20"/>
        </w:rPr>
        <w:t>T</w:t>
      </w:r>
      <w:r w:rsidRPr="002B1FE3">
        <w:rPr>
          <w:rFonts w:ascii="Verdana" w:hAnsi="Verdana"/>
          <w:b/>
          <w:sz w:val="20"/>
          <w:szCs w:val="20"/>
        </w:rPr>
        <w:t>ermin realizacji zamówienia</w:t>
      </w:r>
    </w:p>
    <w:p w14:paraId="4DCD51CF" w14:textId="77777777" w:rsidR="00D07BDD" w:rsidRPr="002B1FE3" w:rsidRDefault="00D07BDD" w:rsidP="00D45C90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557DD198" w14:textId="77777777" w:rsidR="0040757C" w:rsidRPr="002B1FE3" w:rsidRDefault="0040757C" w:rsidP="00D45C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B1FE3">
        <w:rPr>
          <w:rFonts w:ascii="Verdana" w:hAnsi="Verdana"/>
          <w:sz w:val="20"/>
          <w:szCs w:val="20"/>
        </w:rPr>
        <w:t xml:space="preserve">Okres pełnienia nadzoru będzie trwał od dnia </w:t>
      </w:r>
      <w:r w:rsidR="007F6051" w:rsidRPr="002B1FE3">
        <w:rPr>
          <w:rFonts w:ascii="Verdana" w:hAnsi="Verdana"/>
          <w:sz w:val="20"/>
          <w:szCs w:val="20"/>
        </w:rPr>
        <w:t xml:space="preserve">wskazanego w </w:t>
      </w:r>
      <w:r w:rsidRPr="002B1FE3">
        <w:rPr>
          <w:rFonts w:ascii="Verdana" w:hAnsi="Verdana"/>
          <w:sz w:val="20"/>
          <w:szCs w:val="20"/>
        </w:rPr>
        <w:t>pisemn</w:t>
      </w:r>
      <w:r w:rsidR="007F6051" w:rsidRPr="002B1FE3">
        <w:rPr>
          <w:rFonts w:ascii="Verdana" w:hAnsi="Verdana"/>
          <w:sz w:val="20"/>
          <w:szCs w:val="20"/>
        </w:rPr>
        <w:t>ym</w:t>
      </w:r>
      <w:r w:rsidRPr="002B1FE3">
        <w:rPr>
          <w:rFonts w:ascii="Verdana" w:hAnsi="Verdana"/>
          <w:sz w:val="20"/>
          <w:szCs w:val="20"/>
        </w:rPr>
        <w:t xml:space="preserve"> poleceni</w:t>
      </w:r>
      <w:r w:rsidR="007F6051" w:rsidRPr="002B1FE3">
        <w:rPr>
          <w:rFonts w:ascii="Verdana" w:hAnsi="Verdana"/>
          <w:sz w:val="20"/>
          <w:szCs w:val="20"/>
        </w:rPr>
        <w:t>u</w:t>
      </w:r>
      <w:r w:rsidRPr="002B1FE3">
        <w:rPr>
          <w:rFonts w:ascii="Verdana" w:hAnsi="Verdana"/>
          <w:sz w:val="20"/>
          <w:szCs w:val="20"/>
        </w:rPr>
        <w:t xml:space="preserve"> rozpoczęcia pełnienia usługi nadzoru inwestorskiego</w:t>
      </w:r>
      <w:r w:rsidR="005248FD" w:rsidRPr="002B1FE3">
        <w:rPr>
          <w:rFonts w:ascii="Verdana" w:hAnsi="Verdana"/>
          <w:sz w:val="20"/>
          <w:szCs w:val="20"/>
        </w:rPr>
        <w:t xml:space="preserve"> przez Zamawiającego</w:t>
      </w:r>
      <w:r w:rsidRPr="002B1FE3">
        <w:rPr>
          <w:rFonts w:ascii="Verdana" w:hAnsi="Verdana"/>
          <w:sz w:val="20"/>
          <w:szCs w:val="20"/>
        </w:rPr>
        <w:t xml:space="preserve"> do odbioru ostatecznego i pogwarancyjnego łącznie z</w:t>
      </w:r>
      <w:r w:rsidR="005248FD" w:rsidRPr="002B1FE3">
        <w:rPr>
          <w:rFonts w:ascii="Verdana" w:hAnsi="Verdana"/>
          <w:sz w:val="20"/>
          <w:szCs w:val="20"/>
        </w:rPr>
        <w:t xml:space="preserve"> organizacją i uczestnictwem w tych odbiorach oraz rozliczeniem budowy.</w:t>
      </w:r>
      <w:r w:rsidR="00627852" w:rsidRPr="002B1FE3">
        <w:rPr>
          <w:rFonts w:ascii="Verdana" w:hAnsi="Verdana"/>
          <w:sz w:val="20"/>
          <w:szCs w:val="20"/>
        </w:rPr>
        <w:t xml:space="preserve"> </w:t>
      </w:r>
      <w:r w:rsidRPr="002B1FE3">
        <w:rPr>
          <w:rFonts w:ascii="Verdana" w:hAnsi="Verdana"/>
          <w:sz w:val="20"/>
          <w:szCs w:val="20"/>
        </w:rPr>
        <w:t>Zamó</w:t>
      </w:r>
      <w:r w:rsidR="00877BD1" w:rsidRPr="002B1FE3">
        <w:rPr>
          <w:rFonts w:ascii="Verdana" w:hAnsi="Verdana"/>
          <w:sz w:val="20"/>
          <w:szCs w:val="20"/>
        </w:rPr>
        <w:t xml:space="preserve">wienie obejmuje także pełnienie nadzoru w okresie gwarancji i rękojmi za wady. </w:t>
      </w:r>
    </w:p>
    <w:p w14:paraId="1276D4D5" w14:textId="77777777" w:rsidR="00D07BDD" w:rsidRPr="002B1FE3" w:rsidRDefault="00D07BDD" w:rsidP="00D45C90">
      <w:pPr>
        <w:pStyle w:val="Zwykytekst"/>
        <w:rPr>
          <w:rFonts w:ascii="Verdana" w:eastAsiaTheme="minorHAnsi" w:hAnsi="Verdana" w:cstheme="minorBidi"/>
          <w:lang w:eastAsia="en-US"/>
        </w:rPr>
      </w:pPr>
    </w:p>
    <w:p w14:paraId="32DA28AD" w14:textId="77777777" w:rsidR="002C2894" w:rsidRPr="002B1FE3" w:rsidRDefault="00E07822" w:rsidP="00D45C90">
      <w:pPr>
        <w:pStyle w:val="Zwykytekst"/>
        <w:rPr>
          <w:rFonts w:ascii="Verdana" w:eastAsiaTheme="minorHAnsi" w:hAnsi="Verdana" w:cstheme="minorBidi"/>
          <w:lang w:eastAsia="en-US"/>
        </w:rPr>
      </w:pPr>
      <w:r w:rsidRPr="002B1FE3">
        <w:rPr>
          <w:rFonts w:ascii="Verdana" w:eastAsiaTheme="minorHAnsi" w:hAnsi="Verdana" w:cstheme="minorBidi"/>
          <w:lang w:eastAsia="en-US"/>
        </w:rPr>
        <w:t xml:space="preserve">Usługa nadzoru inwestorskiego będzie sprawowana w następujących terminach: </w:t>
      </w:r>
    </w:p>
    <w:p w14:paraId="765732F6" w14:textId="41097CB6" w:rsidR="00164133" w:rsidRPr="002B1FE3" w:rsidRDefault="002B1FE3">
      <w:pPr>
        <w:pStyle w:val="Akapitzlist"/>
        <w:numPr>
          <w:ilvl w:val="0"/>
          <w:numId w:val="12"/>
        </w:numPr>
        <w:spacing w:after="0" w:line="240" w:lineRule="auto"/>
        <w:ind w:left="567" w:hanging="567"/>
        <w:rPr>
          <w:rFonts w:ascii="Verdana" w:hAnsi="Verdana"/>
          <w:b/>
          <w:sz w:val="20"/>
          <w:szCs w:val="20"/>
        </w:rPr>
      </w:pPr>
      <w:r w:rsidRPr="002B1FE3">
        <w:rPr>
          <w:rFonts w:ascii="Verdana" w:hAnsi="Verdana"/>
          <w:b/>
          <w:sz w:val="20"/>
          <w:szCs w:val="20"/>
        </w:rPr>
        <w:t>12</w:t>
      </w:r>
      <w:r w:rsidR="00444013" w:rsidRPr="002B1FE3">
        <w:rPr>
          <w:rFonts w:ascii="Verdana" w:hAnsi="Verdana"/>
          <w:b/>
          <w:sz w:val="20"/>
          <w:szCs w:val="20"/>
        </w:rPr>
        <w:t xml:space="preserve"> </w:t>
      </w:r>
      <w:r w:rsidR="00164133" w:rsidRPr="002B1FE3">
        <w:rPr>
          <w:rFonts w:ascii="Verdana" w:hAnsi="Verdana"/>
          <w:b/>
          <w:sz w:val="20"/>
          <w:szCs w:val="20"/>
        </w:rPr>
        <w:t>mies</w:t>
      </w:r>
      <w:r w:rsidR="0088783B" w:rsidRPr="002B1FE3">
        <w:rPr>
          <w:rFonts w:ascii="Verdana" w:hAnsi="Verdana"/>
          <w:b/>
          <w:sz w:val="20"/>
          <w:szCs w:val="20"/>
        </w:rPr>
        <w:t xml:space="preserve">ięcy </w:t>
      </w:r>
      <w:r w:rsidR="00164133" w:rsidRPr="002B1FE3">
        <w:rPr>
          <w:rFonts w:ascii="Verdana" w:hAnsi="Verdana"/>
          <w:b/>
          <w:sz w:val="20"/>
          <w:szCs w:val="20"/>
        </w:rPr>
        <w:t>w okresie realizacji i rozliczenia zadania licząc od dnia wskazanego w pisemnym poleceniu rozpoczęcia usługi;</w:t>
      </w:r>
    </w:p>
    <w:p w14:paraId="0A4AF777" w14:textId="72A84F8A" w:rsidR="00164133" w:rsidRPr="002B1FE3" w:rsidRDefault="00605CE1">
      <w:pPr>
        <w:pStyle w:val="Akapitzlist"/>
        <w:numPr>
          <w:ilvl w:val="0"/>
          <w:numId w:val="12"/>
        </w:numPr>
        <w:spacing w:after="0" w:line="240" w:lineRule="auto"/>
        <w:ind w:left="567" w:hanging="567"/>
        <w:rPr>
          <w:rFonts w:ascii="Verdana" w:hAnsi="Verdana"/>
          <w:b/>
          <w:sz w:val="20"/>
          <w:szCs w:val="20"/>
        </w:rPr>
      </w:pPr>
      <w:r w:rsidRPr="002B1FE3">
        <w:rPr>
          <w:rFonts w:ascii="Verdana" w:hAnsi="Verdana"/>
          <w:b/>
          <w:sz w:val="20"/>
          <w:szCs w:val="20"/>
        </w:rPr>
        <w:t>36</w:t>
      </w:r>
      <w:r w:rsidR="00E23DF3" w:rsidRPr="002B1FE3">
        <w:rPr>
          <w:rFonts w:ascii="Verdana" w:hAnsi="Verdana"/>
          <w:b/>
          <w:sz w:val="20"/>
          <w:szCs w:val="20"/>
        </w:rPr>
        <w:t xml:space="preserve"> </w:t>
      </w:r>
      <w:r w:rsidR="00164133" w:rsidRPr="002B1FE3">
        <w:rPr>
          <w:rFonts w:ascii="Verdana" w:hAnsi="Verdana"/>
          <w:b/>
          <w:sz w:val="20"/>
          <w:szCs w:val="20"/>
        </w:rPr>
        <w:t>miesięc</w:t>
      </w:r>
      <w:r w:rsidR="002479BA" w:rsidRPr="002B1FE3">
        <w:rPr>
          <w:rFonts w:ascii="Verdana" w:hAnsi="Verdana"/>
          <w:b/>
          <w:sz w:val="20"/>
          <w:szCs w:val="20"/>
        </w:rPr>
        <w:t>y</w:t>
      </w:r>
      <w:r w:rsidR="00164133" w:rsidRPr="002B1FE3">
        <w:rPr>
          <w:rFonts w:ascii="Verdana" w:hAnsi="Verdana"/>
          <w:b/>
          <w:sz w:val="20"/>
          <w:szCs w:val="20"/>
        </w:rPr>
        <w:t xml:space="preserve"> w okresie rękojmi i gwarancji liczony od dnia odbioru ostatecznego robót.</w:t>
      </w:r>
    </w:p>
    <w:p w14:paraId="79043983" w14:textId="77777777" w:rsidR="009548EC" w:rsidRPr="002B1FE3" w:rsidRDefault="00820ADD" w:rsidP="00D45C90">
      <w:pPr>
        <w:pStyle w:val="Zwykytekst"/>
        <w:rPr>
          <w:rFonts w:ascii="Verdana" w:hAnsi="Verdana" w:cs="Times New Roman"/>
          <w:b/>
        </w:rPr>
      </w:pPr>
      <w:r w:rsidRPr="002B1FE3">
        <w:rPr>
          <w:rFonts w:ascii="Verdana" w:hAnsi="Verdana" w:cs="Times New Roman"/>
        </w:rPr>
        <w:t>Rozpoczęcie us</w:t>
      </w:r>
      <w:r w:rsidR="00FC0028" w:rsidRPr="002B1FE3">
        <w:rPr>
          <w:rFonts w:ascii="Verdana" w:hAnsi="Verdana" w:cs="Times New Roman"/>
        </w:rPr>
        <w:t>ługi w zakresie wskazanym w pkt</w:t>
      </w:r>
      <w:r w:rsidRPr="002B1FE3">
        <w:rPr>
          <w:rFonts w:ascii="Verdana" w:hAnsi="Verdana" w:cs="Times New Roman"/>
        </w:rPr>
        <w:t xml:space="preserve"> a) nastąpi każdorazowo na pisemne polecenie Zamawiającego. </w:t>
      </w:r>
    </w:p>
    <w:p w14:paraId="123CA415" w14:textId="77777777" w:rsidR="00D852E5" w:rsidRPr="002B1FE3" w:rsidRDefault="00D852E5" w:rsidP="00D45C90">
      <w:pPr>
        <w:pStyle w:val="Akapitzlist"/>
        <w:spacing w:after="0" w:line="240" w:lineRule="auto"/>
        <w:ind w:left="0"/>
        <w:rPr>
          <w:rFonts w:ascii="Verdana" w:hAnsi="Verdana"/>
        </w:rPr>
      </w:pPr>
    </w:p>
    <w:p w14:paraId="77CD1601" w14:textId="77777777" w:rsidR="00C65209" w:rsidRPr="002B1FE3" w:rsidRDefault="00C65209" w:rsidP="00D45C90">
      <w:pPr>
        <w:pStyle w:val="Zwykytekst"/>
        <w:rPr>
          <w:rFonts w:ascii="Verdana" w:hAnsi="Verdana" w:cs="Times New Roman"/>
          <w:b/>
        </w:rPr>
      </w:pPr>
      <w:r w:rsidRPr="002B1FE3">
        <w:rPr>
          <w:rFonts w:ascii="Verdana" w:hAnsi="Verdana" w:cs="Times New Roman"/>
          <w:b/>
        </w:rPr>
        <w:t>2.</w:t>
      </w:r>
      <w:r w:rsidR="009F5003" w:rsidRPr="002B1FE3">
        <w:rPr>
          <w:rFonts w:ascii="Verdana" w:hAnsi="Verdana" w:cs="Times New Roman"/>
          <w:b/>
        </w:rPr>
        <w:t>4</w:t>
      </w:r>
      <w:r w:rsidRPr="002B1FE3">
        <w:rPr>
          <w:rFonts w:ascii="Verdana" w:hAnsi="Verdana" w:cs="Times New Roman"/>
          <w:b/>
        </w:rPr>
        <w:t>. Wymagania</w:t>
      </w:r>
      <w:r w:rsidR="00181000" w:rsidRPr="002B1FE3">
        <w:rPr>
          <w:rFonts w:ascii="Verdana" w:hAnsi="Verdana" w:cs="Times New Roman"/>
          <w:b/>
        </w:rPr>
        <w:t>, które wi</w:t>
      </w:r>
      <w:r w:rsidR="00014353" w:rsidRPr="002B1FE3">
        <w:rPr>
          <w:rFonts w:ascii="Verdana" w:hAnsi="Verdana" w:cs="Times New Roman"/>
          <w:b/>
        </w:rPr>
        <w:t>n</w:t>
      </w:r>
      <w:r w:rsidR="00181000" w:rsidRPr="002B1FE3">
        <w:rPr>
          <w:rFonts w:ascii="Verdana" w:hAnsi="Verdana" w:cs="Times New Roman"/>
          <w:b/>
        </w:rPr>
        <w:t>ny spełnić osoby pełniące nadzór inwestorski</w:t>
      </w:r>
    </w:p>
    <w:p w14:paraId="11D21A4E" w14:textId="77777777" w:rsidR="00CA2CAF" w:rsidRPr="002B1FE3" w:rsidRDefault="00CA2CAF" w:rsidP="00D45C90">
      <w:pPr>
        <w:spacing w:after="0" w:line="240" w:lineRule="auto"/>
        <w:jc w:val="both"/>
        <w:rPr>
          <w:rFonts w:ascii="Verdana" w:hAnsi="Verdana" w:cs="Courier New"/>
          <w:sz w:val="20"/>
          <w:szCs w:val="20"/>
        </w:rPr>
      </w:pPr>
    </w:p>
    <w:p w14:paraId="4447D237" w14:textId="77777777" w:rsidR="00CA2CAF" w:rsidRPr="002B1FE3" w:rsidRDefault="00CA2CAF" w:rsidP="00D45C90">
      <w:pPr>
        <w:spacing w:after="0" w:line="240" w:lineRule="auto"/>
        <w:jc w:val="both"/>
        <w:rPr>
          <w:rFonts w:ascii="Verdana" w:hAnsi="Verdana" w:cs="Courier New"/>
          <w:sz w:val="20"/>
          <w:szCs w:val="20"/>
        </w:rPr>
      </w:pPr>
      <w:r w:rsidRPr="002B1FE3">
        <w:rPr>
          <w:rFonts w:ascii="Verdana" w:hAnsi="Verdana" w:cs="Courier New"/>
          <w:sz w:val="20"/>
          <w:szCs w:val="20"/>
        </w:rPr>
        <w:t>Nadzór inwestorski będzie pełniony p</w:t>
      </w:r>
      <w:r w:rsidR="00C407FD" w:rsidRPr="002B1FE3">
        <w:rPr>
          <w:rFonts w:ascii="Verdana" w:hAnsi="Verdana" w:cs="Courier New"/>
          <w:sz w:val="20"/>
          <w:szCs w:val="20"/>
        </w:rPr>
        <w:t>rzez cały czas realizacji robót oraz w okresie gwarancji i rękojmi za wady.</w:t>
      </w:r>
    </w:p>
    <w:p w14:paraId="12586472" w14:textId="77777777" w:rsidR="00181000" w:rsidRPr="002B1FE3" w:rsidRDefault="00181000" w:rsidP="00D45C90">
      <w:pPr>
        <w:spacing w:after="0" w:line="240" w:lineRule="auto"/>
        <w:jc w:val="both"/>
        <w:rPr>
          <w:rFonts w:ascii="Verdana" w:hAnsi="Verdana" w:cs="Courier New"/>
          <w:sz w:val="20"/>
          <w:szCs w:val="20"/>
        </w:rPr>
      </w:pPr>
    </w:p>
    <w:p w14:paraId="6412226F" w14:textId="54840CFF" w:rsidR="00030875" w:rsidRPr="002B1FE3" w:rsidRDefault="005474A5" w:rsidP="00D45C90">
      <w:pPr>
        <w:spacing w:after="0" w:line="240" w:lineRule="auto"/>
        <w:jc w:val="both"/>
        <w:rPr>
          <w:rFonts w:ascii="Verdana" w:hAnsi="Verdana"/>
          <w:b/>
          <w:spacing w:val="-2"/>
          <w:sz w:val="20"/>
        </w:rPr>
      </w:pPr>
      <w:r>
        <w:rPr>
          <w:rFonts w:ascii="Verdana" w:hAnsi="Verdana"/>
          <w:b/>
          <w:spacing w:val="-2"/>
          <w:sz w:val="20"/>
        </w:rPr>
        <w:t>O</w:t>
      </w:r>
      <w:r w:rsidR="00030875" w:rsidRPr="002B1FE3">
        <w:rPr>
          <w:rFonts w:ascii="Verdana" w:hAnsi="Verdana"/>
          <w:b/>
          <w:spacing w:val="-2"/>
          <w:sz w:val="20"/>
        </w:rPr>
        <w:t xml:space="preserve">soby zgłoszone jako personel Wykonawcy powinny posiadać uprawnienia budowlane w odpowiednich specjalizacjach odpowiadającym asortymentom wyszczególnionych robót budowalnych. </w:t>
      </w:r>
    </w:p>
    <w:p w14:paraId="26BFDEEF" w14:textId="77777777" w:rsidR="008300C0" w:rsidRPr="002B1FE3" w:rsidRDefault="008300C0" w:rsidP="00D45C9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  <w:r w:rsidRPr="002B1FE3">
        <w:rPr>
          <w:rFonts w:ascii="Verdana" w:hAnsi="Verdana" w:cs="Arial"/>
          <w:b/>
          <w:sz w:val="20"/>
          <w:szCs w:val="20"/>
        </w:rPr>
        <w:t>Wykonawca nadzoru inwestorskiego dostosuje czas pracy osób pełniących nadzór nad realizacją robót do czasu pracy Wykonawcy robót budowlanych.</w:t>
      </w:r>
    </w:p>
    <w:p w14:paraId="3A8B4A45" w14:textId="77777777" w:rsidR="00D07BDD" w:rsidRDefault="00D07BDD" w:rsidP="00D45C9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3D77D675" w14:textId="77777777" w:rsidR="002B1FE3" w:rsidRDefault="002B1FE3" w:rsidP="00D45C9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5FE6C911" w14:textId="77777777" w:rsidR="002B1FE3" w:rsidRPr="002B1FE3" w:rsidRDefault="002B1FE3" w:rsidP="00D45C90">
      <w:pPr>
        <w:spacing w:after="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29D82BCD" w14:textId="77777777" w:rsidR="00CD5D99" w:rsidRPr="007210B9" w:rsidRDefault="00CD5D99" w:rsidP="00D45C9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7210B9">
        <w:rPr>
          <w:rFonts w:ascii="Verdana" w:hAnsi="Verdana"/>
          <w:b/>
          <w:sz w:val="20"/>
          <w:szCs w:val="20"/>
        </w:rPr>
        <w:lastRenderedPageBreak/>
        <w:t>2.</w:t>
      </w:r>
      <w:r w:rsidR="00D71CD3" w:rsidRPr="007210B9">
        <w:rPr>
          <w:rFonts w:ascii="Verdana" w:hAnsi="Verdana"/>
          <w:b/>
          <w:sz w:val="20"/>
          <w:szCs w:val="20"/>
        </w:rPr>
        <w:t>5</w:t>
      </w:r>
      <w:r w:rsidRPr="007210B9">
        <w:rPr>
          <w:rFonts w:ascii="Verdana" w:hAnsi="Verdana"/>
          <w:b/>
          <w:sz w:val="20"/>
          <w:szCs w:val="20"/>
        </w:rPr>
        <w:t xml:space="preserve">. </w:t>
      </w:r>
      <w:r w:rsidR="00EA798F" w:rsidRPr="007210B9">
        <w:rPr>
          <w:rFonts w:ascii="Verdana" w:hAnsi="Verdana"/>
          <w:b/>
          <w:sz w:val="20"/>
          <w:szCs w:val="20"/>
        </w:rPr>
        <w:t>Wyposażenie Biura Nadzoru</w:t>
      </w:r>
    </w:p>
    <w:p w14:paraId="62FB0B25" w14:textId="77777777" w:rsidR="00D07BDD" w:rsidRPr="007210B9" w:rsidRDefault="00D07BDD" w:rsidP="00D45C9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5151B0E" w14:textId="77777777" w:rsidR="00053B28" w:rsidRPr="007210B9" w:rsidRDefault="00053B28" w:rsidP="00D45C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210B9">
        <w:rPr>
          <w:rFonts w:ascii="Verdana" w:hAnsi="Verdana"/>
          <w:sz w:val="20"/>
          <w:szCs w:val="20"/>
        </w:rPr>
        <w:t>Zamawiający nie zapewnia Nadzorowi pomieszczeń, środków transportu i sprzętu koniecznego do pełnienia nadzoru.</w:t>
      </w:r>
    </w:p>
    <w:p w14:paraId="75BBE224" w14:textId="77777777" w:rsidR="00CB3FE1" w:rsidRPr="007210B9" w:rsidRDefault="00CB3FE1" w:rsidP="00D45C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210B9">
        <w:rPr>
          <w:rFonts w:ascii="Verdana" w:hAnsi="Verdana"/>
          <w:sz w:val="20"/>
          <w:szCs w:val="20"/>
        </w:rPr>
        <w:t xml:space="preserve">Nadzór winien we własnym zakresie i własnym staraniem zorganizować pomieszczenia biurowe dla pracy personelu, zapewnić ich eksploatację, w tym wyposażenie w sprzęt biurowy, geodezyjny i transport (w zakresie niezbędnym do wykonania niniejszego zamówienia). Nadzór wyposaży swój personel w sprzęt, środki transportu i łączności niezbędne do prowadzenia czynności nadzoru. </w:t>
      </w:r>
    </w:p>
    <w:p w14:paraId="73FB3668" w14:textId="77777777" w:rsidR="00D07BDD" w:rsidRPr="007210B9" w:rsidRDefault="00D07BDD" w:rsidP="00D45C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3DF7B29" w14:textId="77777777" w:rsidR="00CA2CAF" w:rsidRPr="007210B9" w:rsidRDefault="00CD5D99" w:rsidP="00D45C9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7210B9">
        <w:rPr>
          <w:rFonts w:ascii="Verdana" w:hAnsi="Verdana"/>
          <w:b/>
          <w:sz w:val="20"/>
          <w:szCs w:val="20"/>
        </w:rPr>
        <w:t>2.</w:t>
      </w:r>
      <w:r w:rsidR="00D71CD3" w:rsidRPr="007210B9">
        <w:rPr>
          <w:rFonts w:ascii="Verdana" w:hAnsi="Verdana"/>
          <w:b/>
          <w:sz w:val="20"/>
          <w:szCs w:val="20"/>
        </w:rPr>
        <w:t>6</w:t>
      </w:r>
      <w:r w:rsidR="002E7A99" w:rsidRPr="007210B9">
        <w:rPr>
          <w:rFonts w:ascii="Verdana" w:hAnsi="Verdana"/>
          <w:b/>
          <w:sz w:val="20"/>
          <w:szCs w:val="20"/>
        </w:rPr>
        <w:t>. Kontrola i ocena wykonywanej usługi nadzoru</w:t>
      </w:r>
    </w:p>
    <w:p w14:paraId="6F84A5F0" w14:textId="77777777" w:rsidR="002A124A" w:rsidRPr="007210B9" w:rsidRDefault="002A124A" w:rsidP="00D45C9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4EDEE46B" w14:textId="77777777" w:rsidR="00CD5D99" w:rsidRPr="007210B9" w:rsidRDefault="002E7A99" w:rsidP="00D45C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210B9">
        <w:rPr>
          <w:rFonts w:ascii="Verdana" w:hAnsi="Verdana"/>
          <w:sz w:val="20"/>
          <w:szCs w:val="20"/>
        </w:rPr>
        <w:t>Kontrola i ocena wykonywanej usługi nadzoru obejmować będzie m.in.:</w:t>
      </w:r>
    </w:p>
    <w:p w14:paraId="57EDBD01" w14:textId="77777777" w:rsidR="002A124A" w:rsidRPr="007210B9" w:rsidRDefault="002A124A" w:rsidP="00D45C9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5678AAED" w14:textId="77777777" w:rsidR="005E7ECC" w:rsidRPr="007210B9" w:rsidRDefault="002A124A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210B9">
        <w:rPr>
          <w:rFonts w:ascii="Verdana" w:hAnsi="Verdana"/>
          <w:sz w:val="20"/>
          <w:szCs w:val="20"/>
        </w:rPr>
        <w:t xml:space="preserve">rzetelne i </w:t>
      </w:r>
      <w:r w:rsidR="005E7ECC" w:rsidRPr="007210B9">
        <w:rPr>
          <w:rFonts w:ascii="Verdana" w:hAnsi="Verdana"/>
          <w:sz w:val="20"/>
          <w:szCs w:val="20"/>
        </w:rPr>
        <w:t>fachowe prowadzenie rad budowy</w:t>
      </w:r>
      <w:r w:rsidR="0055639C" w:rsidRPr="007210B9">
        <w:rPr>
          <w:rFonts w:ascii="Verdana" w:hAnsi="Verdana"/>
          <w:sz w:val="20"/>
          <w:szCs w:val="20"/>
        </w:rPr>
        <w:t xml:space="preserve"> w tym sporządzanie</w:t>
      </w:r>
      <w:r w:rsidR="00E272CA" w:rsidRPr="007210B9">
        <w:rPr>
          <w:rFonts w:ascii="Verdana" w:hAnsi="Verdana"/>
          <w:sz w:val="20"/>
          <w:szCs w:val="20"/>
        </w:rPr>
        <w:t xml:space="preserve"> protokołów</w:t>
      </w:r>
      <w:r w:rsidR="002E7A99" w:rsidRPr="007210B9">
        <w:rPr>
          <w:rFonts w:ascii="Verdana" w:hAnsi="Verdana"/>
          <w:sz w:val="20"/>
          <w:szCs w:val="20"/>
        </w:rPr>
        <w:t xml:space="preserve"> z rad budowy oraz przekazywanie</w:t>
      </w:r>
      <w:r w:rsidR="00E272CA" w:rsidRPr="007210B9">
        <w:rPr>
          <w:rFonts w:ascii="Verdana" w:hAnsi="Verdana"/>
          <w:sz w:val="20"/>
          <w:szCs w:val="20"/>
        </w:rPr>
        <w:t xml:space="preserve"> ich Zamawiającemu w terminie do 3 dni od dnia </w:t>
      </w:r>
      <w:r w:rsidR="002E7A99" w:rsidRPr="007210B9">
        <w:rPr>
          <w:rFonts w:ascii="Verdana" w:hAnsi="Verdana"/>
          <w:sz w:val="20"/>
          <w:szCs w:val="20"/>
        </w:rPr>
        <w:t xml:space="preserve">                 </w:t>
      </w:r>
      <w:r w:rsidR="00E272CA" w:rsidRPr="007210B9">
        <w:rPr>
          <w:rFonts w:ascii="Verdana" w:hAnsi="Verdana"/>
          <w:sz w:val="20"/>
          <w:szCs w:val="20"/>
        </w:rPr>
        <w:t>w któr</w:t>
      </w:r>
      <w:r w:rsidR="00695690" w:rsidRPr="007210B9">
        <w:rPr>
          <w:rFonts w:ascii="Verdana" w:hAnsi="Verdana"/>
          <w:sz w:val="20"/>
          <w:szCs w:val="20"/>
        </w:rPr>
        <w:t>y</w:t>
      </w:r>
      <w:r w:rsidR="00E272CA" w:rsidRPr="007210B9">
        <w:rPr>
          <w:rFonts w:ascii="Verdana" w:hAnsi="Verdana"/>
          <w:sz w:val="20"/>
          <w:szCs w:val="20"/>
        </w:rPr>
        <w:t xml:space="preserve">m odbyła </w:t>
      </w:r>
      <w:r w:rsidR="00695690" w:rsidRPr="007210B9">
        <w:rPr>
          <w:rFonts w:ascii="Verdana" w:hAnsi="Verdana"/>
          <w:sz w:val="20"/>
          <w:szCs w:val="20"/>
        </w:rPr>
        <w:t>się rada budowy;</w:t>
      </w:r>
    </w:p>
    <w:p w14:paraId="6E421E96" w14:textId="77777777" w:rsidR="002A124A" w:rsidRPr="007210B9" w:rsidRDefault="002A124A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210B9">
        <w:rPr>
          <w:rFonts w:ascii="Verdana" w:hAnsi="Verdana"/>
          <w:sz w:val="20"/>
          <w:szCs w:val="20"/>
        </w:rPr>
        <w:t>częstotliwość i jakość wpisów w dzienniku budowy;</w:t>
      </w:r>
    </w:p>
    <w:p w14:paraId="799C4E2F" w14:textId="77777777" w:rsidR="002A124A" w:rsidRPr="007210B9" w:rsidRDefault="002A124A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210B9">
        <w:rPr>
          <w:rFonts w:ascii="Verdana" w:hAnsi="Verdana"/>
          <w:sz w:val="20"/>
          <w:szCs w:val="20"/>
        </w:rPr>
        <w:t xml:space="preserve">terminowość, systematyczność i rzeczowość </w:t>
      </w:r>
      <w:r w:rsidR="002E7A99" w:rsidRPr="007210B9">
        <w:rPr>
          <w:rFonts w:ascii="Verdana" w:hAnsi="Verdana"/>
          <w:sz w:val="20"/>
          <w:szCs w:val="20"/>
        </w:rPr>
        <w:t xml:space="preserve">prowadzonej dokumentacji budowy, </w:t>
      </w:r>
      <w:r w:rsidR="00381DA5" w:rsidRPr="007210B9">
        <w:rPr>
          <w:rFonts w:ascii="Verdana" w:hAnsi="Verdana"/>
          <w:sz w:val="20"/>
          <w:szCs w:val="20"/>
        </w:rPr>
        <w:t xml:space="preserve">          </w:t>
      </w:r>
      <w:r w:rsidR="002E7A99" w:rsidRPr="007210B9">
        <w:rPr>
          <w:rFonts w:ascii="Verdana" w:hAnsi="Verdana"/>
          <w:sz w:val="20"/>
          <w:szCs w:val="20"/>
        </w:rPr>
        <w:t xml:space="preserve">w postaci: </w:t>
      </w:r>
      <w:r w:rsidRPr="007210B9">
        <w:rPr>
          <w:rFonts w:ascii="Verdana" w:hAnsi="Verdana"/>
          <w:sz w:val="20"/>
          <w:szCs w:val="20"/>
        </w:rPr>
        <w:t>sprawozdań, raportów</w:t>
      </w:r>
      <w:r w:rsidR="002E7A99" w:rsidRPr="007210B9">
        <w:rPr>
          <w:rFonts w:ascii="Verdana" w:hAnsi="Verdana"/>
          <w:sz w:val="20"/>
          <w:szCs w:val="20"/>
        </w:rPr>
        <w:t>, protokołów itp.;</w:t>
      </w:r>
    </w:p>
    <w:p w14:paraId="7C705E47" w14:textId="77777777" w:rsidR="002A124A" w:rsidRPr="007210B9" w:rsidRDefault="002A124A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7210B9">
        <w:rPr>
          <w:rFonts w:ascii="Verdana" w:hAnsi="Verdana"/>
          <w:sz w:val="20"/>
          <w:szCs w:val="20"/>
        </w:rPr>
        <w:t>kontrole zgodności wykonywanych robót ze Specyfikacjami Technicznymi</w:t>
      </w:r>
      <w:r w:rsidR="00695690" w:rsidRPr="007210B9">
        <w:rPr>
          <w:rFonts w:ascii="Verdana" w:hAnsi="Verdana"/>
          <w:sz w:val="20"/>
          <w:szCs w:val="20"/>
        </w:rPr>
        <w:t xml:space="preserve"> Wykonania i Odbioru Robót Budowlanych</w:t>
      </w:r>
      <w:r w:rsidR="002E7A99" w:rsidRPr="007210B9">
        <w:rPr>
          <w:rFonts w:ascii="Verdana" w:hAnsi="Verdana"/>
          <w:sz w:val="20"/>
          <w:szCs w:val="20"/>
        </w:rPr>
        <w:t>, przepisami P</w:t>
      </w:r>
      <w:r w:rsidRPr="007210B9">
        <w:rPr>
          <w:rFonts w:ascii="Verdana" w:hAnsi="Verdana"/>
          <w:sz w:val="20"/>
          <w:szCs w:val="20"/>
        </w:rPr>
        <w:t>rawa</w:t>
      </w:r>
      <w:r w:rsidR="002E7A99" w:rsidRPr="007210B9">
        <w:rPr>
          <w:rFonts w:ascii="Verdana" w:hAnsi="Verdana"/>
          <w:sz w:val="20"/>
          <w:szCs w:val="20"/>
        </w:rPr>
        <w:t xml:space="preserve"> budowalnego, Polskimi normami. </w:t>
      </w:r>
    </w:p>
    <w:p w14:paraId="7DDDB7B6" w14:textId="77777777" w:rsidR="00D434E6" w:rsidRPr="007210B9" w:rsidRDefault="00D434E6" w:rsidP="00D07BDD">
      <w:pPr>
        <w:spacing w:after="0" w:line="240" w:lineRule="auto"/>
        <w:ind w:left="567" w:hanging="567"/>
        <w:jc w:val="both"/>
        <w:rPr>
          <w:rFonts w:ascii="Verdana" w:hAnsi="Verdana" w:cs="Arial"/>
          <w:iCs/>
          <w:sz w:val="20"/>
          <w:szCs w:val="20"/>
        </w:rPr>
      </w:pPr>
    </w:p>
    <w:p w14:paraId="3DDDACF1" w14:textId="77777777" w:rsidR="00CA2CAF" w:rsidRPr="007210B9" w:rsidRDefault="00CA2CAF" w:rsidP="00D45C90">
      <w:pPr>
        <w:spacing w:after="0" w:line="240" w:lineRule="auto"/>
        <w:ind w:hanging="900"/>
        <w:rPr>
          <w:rFonts w:ascii="Verdana" w:hAnsi="Verdana" w:cs="Arial"/>
          <w:iCs/>
          <w:sz w:val="20"/>
          <w:szCs w:val="20"/>
        </w:rPr>
      </w:pPr>
    </w:p>
    <w:p w14:paraId="7C405BB6" w14:textId="77777777" w:rsidR="00CA2CAF" w:rsidRDefault="00CA2CAF" w:rsidP="00D45C90">
      <w:pPr>
        <w:pStyle w:val="Zwykytekst"/>
        <w:rPr>
          <w:rFonts w:ascii="Verdana" w:hAnsi="Verdana" w:cs="Times New Roman"/>
        </w:rPr>
      </w:pPr>
    </w:p>
    <w:p w14:paraId="4F13ADEF" w14:textId="77777777" w:rsidR="00863555" w:rsidRDefault="00863555" w:rsidP="00D45C90">
      <w:pPr>
        <w:pStyle w:val="Zwykytekst"/>
        <w:rPr>
          <w:rFonts w:ascii="Verdana" w:hAnsi="Verdana" w:cs="Times New Roman"/>
        </w:rPr>
      </w:pPr>
    </w:p>
    <w:p w14:paraId="662797D3" w14:textId="77777777" w:rsidR="00863555" w:rsidRPr="007210B9" w:rsidRDefault="00863555" w:rsidP="00D45C90">
      <w:pPr>
        <w:pStyle w:val="Zwykytekst"/>
        <w:rPr>
          <w:rFonts w:ascii="Verdana" w:hAnsi="Verdana" w:cs="Times New Roman"/>
        </w:rPr>
      </w:pPr>
    </w:p>
    <w:p w14:paraId="4C0B3DDE" w14:textId="26977277" w:rsidR="00524538" w:rsidRDefault="00863555" w:rsidP="00D45C90">
      <w:pPr>
        <w:spacing w:after="0" w:line="240" w:lineRule="auto"/>
        <w:rPr>
          <w:rFonts w:ascii="Verdana" w:hAnsi="Verdana"/>
          <w:sz w:val="20"/>
          <w:szCs w:val="20"/>
        </w:rPr>
      </w:pPr>
      <w:r w:rsidRPr="00863555">
        <w:rPr>
          <w:rFonts w:ascii="Verdana" w:hAnsi="Verdana"/>
          <w:sz w:val="20"/>
          <w:szCs w:val="20"/>
          <w:u w:val="single"/>
        </w:rPr>
        <w:t>Sporządziła</w:t>
      </w:r>
      <w:r>
        <w:rPr>
          <w:rFonts w:ascii="Verdana" w:hAnsi="Verdana"/>
          <w:sz w:val="20"/>
          <w:szCs w:val="20"/>
        </w:rPr>
        <w:t xml:space="preserve">:                                                                            </w:t>
      </w:r>
      <w:r w:rsidRPr="00863555">
        <w:rPr>
          <w:rFonts w:ascii="Verdana" w:hAnsi="Verdana"/>
          <w:sz w:val="20"/>
          <w:szCs w:val="20"/>
          <w:u w:val="single"/>
        </w:rPr>
        <w:t>Zaakceptowała</w:t>
      </w:r>
      <w:r>
        <w:rPr>
          <w:rFonts w:ascii="Verdana" w:hAnsi="Verdana"/>
          <w:sz w:val="20"/>
          <w:szCs w:val="20"/>
        </w:rPr>
        <w:t>:</w:t>
      </w:r>
    </w:p>
    <w:p w14:paraId="7178896D" w14:textId="1E7D8DBE" w:rsidR="00863555" w:rsidRDefault="00863555" w:rsidP="00D45C90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Olga Liberska Dulka                                                                 Małgorzata Kalist           </w:t>
      </w:r>
    </w:p>
    <w:p w14:paraId="1E2DA4E4" w14:textId="5271274A" w:rsidR="00863555" w:rsidRDefault="00863555" w:rsidP="00D45C90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Starszy Specjalista I2                                                               Naczelnik I2</w:t>
      </w:r>
    </w:p>
    <w:p w14:paraId="20960089" w14:textId="1A006A8D" w:rsidR="00863555" w:rsidRPr="00863555" w:rsidRDefault="00863555" w:rsidP="00D45C90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13.08.2025                                                                             13.08.2025</w:t>
      </w:r>
    </w:p>
    <w:sectPr w:rsidR="00863555" w:rsidRPr="00863555" w:rsidSect="00DA34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7A27D" w14:textId="77777777" w:rsidR="00AE0394" w:rsidRDefault="00AE0394" w:rsidP="00494BA7">
      <w:pPr>
        <w:spacing w:after="0" w:line="240" w:lineRule="auto"/>
      </w:pPr>
      <w:r>
        <w:separator/>
      </w:r>
    </w:p>
  </w:endnote>
  <w:endnote w:type="continuationSeparator" w:id="0">
    <w:p w14:paraId="489A3209" w14:textId="77777777" w:rsidR="00AE0394" w:rsidRDefault="00AE0394" w:rsidP="00494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1228449423"/>
      <w:docPartObj>
        <w:docPartGallery w:val="Page Numbers (Bottom of Page)"/>
        <w:docPartUnique/>
      </w:docPartObj>
    </w:sdtPr>
    <w:sdtEndPr/>
    <w:sdtContent>
      <w:p w14:paraId="29DF4C4A" w14:textId="77777777" w:rsidR="00C265FC" w:rsidRDefault="00C265F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/>
            <w:szCs w:val="21"/>
          </w:rPr>
          <w:fldChar w:fldCharType="begin"/>
        </w:r>
        <w:r>
          <w:instrText>PAGE    \* MERGEFORMAT</w:instrText>
        </w:r>
        <w:r>
          <w:rPr>
            <w:rFonts w:eastAsiaTheme="minorEastAsia"/>
            <w:szCs w:val="21"/>
          </w:rPr>
          <w:fldChar w:fldCharType="separate"/>
        </w:r>
        <w:r w:rsidR="002479BA" w:rsidRPr="002479BA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67E85E6" w14:textId="77777777" w:rsidR="00C265FC" w:rsidRDefault="00C26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119F2" w14:textId="77777777" w:rsidR="00AE0394" w:rsidRDefault="00AE0394" w:rsidP="00494BA7">
      <w:pPr>
        <w:spacing w:after="0" w:line="240" w:lineRule="auto"/>
      </w:pPr>
      <w:r>
        <w:separator/>
      </w:r>
    </w:p>
  </w:footnote>
  <w:footnote w:type="continuationSeparator" w:id="0">
    <w:p w14:paraId="4B0B1BD1" w14:textId="77777777" w:rsidR="00AE0394" w:rsidRDefault="00AE0394" w:rsidP="00494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8688977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  <w:rPr>
        <w:rFonts w:ascii="Verdana" w:eastAsia="Times New Roman" w:hAnsi="Verdana" w:cs="Courier Ne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814FD0"/>
    <w:multiLevelType w:val="multilevel"/>
    <w:tmpl w:val="07B03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6547BC4"/>
    <w:multiLevelType w:val="multilevel"/>
    <w:tmpl w:val="CB7266D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0D924DA9"/>
    <w:multiLevelType w:val="hybridMultilevel"/>
    <w:tmpl w:val="8DD23156"/>
    <w:lvl w:ilvl="0" w:tplc="25E662BC">
      <w:start w:val="1"/>
      <w:numFmt w:val="decimal"/>
      <w:lvlText w:val="%1."/>
      <w:lvlJc w:val="left"/>
      <w:pPr>
        <w:ind w:left="644" w:hanging="360"/>
      </w:pPr>
      <w:rPr>
        <w:rFonts w:ascii="Verdana" w:hAnsi="Verdana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2C1F5B"/>
    <w:multiLevelType w:val="hybridMultilevel"/>
    <w:tmpl w:val="E08CE8F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E4D60"/>
    <w:multiLevelType w:val="hybridMultilevel"/>
    <w:tmpl w:val="0444F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D7070"/>
    <w:multiLevelType w:val="hybridMultilevel"/>
    <w:tmpl w:val="4288A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C185F"/>
    <w:multiLevelType w:val="hybridMultilevel"/>
    <w:tmpl w:val="2AE4D6C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4D0412D"/>
    <w:multiLevelType w:val="hybridMultilevel"/>
    <w:tmpl w:val="322AC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F709EC"/>
    <w:multiLevelType w:val="hybridMultilevel"/>
    <w:tmpl w:val="EF96E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5F41BA"/>
    <w:multiLevelType w:val="hybridMultilevel"/>
    <w:tmpl w:val="6242E23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CD42FE"/>
    <w:multiLevelType w:val="hybridMultilevel"/>
    <w:tmpl w:val="B3704676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" w15:restartNumberingAfterBreak="0">
    <w:nsid w:val="3EB85323"/>
    <w:multiLevelType w:val="hybridMultilevel"/>
    <w:tmpl w:val="776629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D475E"/>
    <w:multiLevelType w:val="hybridMultilevel"/>
    <w:tmpl w:val="3D4CE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50D99"/>
    <w:multiLevelType w:val="hybridMultilevel"/>
    <w:tmpl w:val="48B6C832"/>
    <w:lvl w:ilvl="0" w:tplc="83666E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20A1CC8"/>
    <w:multiLevelType w:val="hybridMultilevel"/>
    <w:tmpl w:val="CD7ED89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454EE"/>
    <w:multiLevelType w:val="hybridMultilevel"/>
    <w:tmpl w:val="BB0EB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FB761A"/>
    <w:multiLevelType w:val="hybridMultilevel"/>
    <w:tmpl w:val="39B2D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F92923"/>
    <w:multiLevelType w:val="hybridMultilevel"/>
    <w:tmpl w:val="A0149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F4787"/>
    <w:multiLevelType w:val="hybridMultilevel"/>
    <w:tmpl w:val="7AE4F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6A08BB"/>
    <w:multiLevelType w:val="hybridMultilevel"/>
    <w:tmpl w:val="2B4EB3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C71644"/>
    <w:multiLevelType w:val="hybridMultilevel"/>
    <w:tmpl w:val="D0F6F4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E927204"/>
    <w:multiLevelType w:val="hybridMultilevel"/>
    <w:tmpl w:val="C3FC4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727176">
    <w:abstractNumId w:val="2"/>
  </w:num>
  <w:num w:numId="2" w16cid:durableId="130097188">
    <w:abstractNumId w:val="15"/>
  </w:num>
  <w:num w:numId="3" w16cid:durableId="462113277">
    <w:abstractNumId w:val="3"/>
  </w:num>
  <w:num w:numId="4" w16cid:durableId="1451239474">
    <w:abstractNumId w:val="9"/>
  </w:num>
  <w:num w:numId="5" w16cid:durableId="525290637">
    <w:abstractNumId w:val="21"/>
  </w:num>
  <w:num w:numId="6" w16cid:durableId="2098746425">
    <w:abstractNumId w:val="17"/>
  </w:num>
  <w:num w:numId="7" w16cid:durableId="863784370">
    <w:abstractNumId w:val="10"/>
  </w:num>
  <w:num w:numId="8" w16cid:durableId="200899391">
    <w:abstractNumId w:val="19"/>
  </w:num>
  <w:num w:numId="9" w16cid:durableId="394933981">
    <w:abstractNumId w:val="22"/>
  </w:num>
  <w:num w:numId="10" w16cid:durableId="344021706">
    <w:abstractNumId w:val="14"/>
  </w:num>
  <w:num w:numId="11" w16cid:durableId="1398741892">
    <w:abstractNumId w:val="12"/>
  </w:num>
  <w:num w:numId="12" w16cid:durableId="1166868997">
    <w:abstractNumId w:val="11"/>
  </w:num>
  <w:num w:numId="13" w16cid:durableId="1002899395">
    <w:abstractNumId w:val="23"/>
  </w:num>
  <w:num w:numId="14" w16cid:durableId="360396334">
    <w:abstractNumId w:val="20"/>
  </w:num>
  <w:num w:numId="15" w16cid:durableId="727873517">
    <w:abstractNumId w:val="13"/>
  </w:num>
  <w:num w:numId="16" w16cid:durableId="2146308614">
    <w:abstractNumId w:val="5"/>
  </w:num>
  <w:num w:numId="17" w16cid:durableId="1798330485">
    <w:abstractNumId w:val="7"/>
  </w:num>
  <w:num w:numId="18" w16cid:durableId="1622299569">
    <w:abstractNumId w:val="16"/>
  </w:num>
  <w:num w:numId="19" w16cid:durableId="1800224621">
    <w:abstractNumId w:val="6"/>
  </w:num>
  <w:num w:numId="20" w16cid:durableId="6842877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74128169">
    <w:abstractNumId w:val="8"/>
  </w:num>
  <w:num w:numId="22" w16cid:durableId="162838921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293"/>
    <w:rsid w:val="000001B0"/>
    <w:rsid w:val="00000F9E"/>
    <w:rsid w:val="000050D1"/>
    <w:rsid w:val="000121CC"/>
    <w:rsid w:val="0001228F"/>
    <w:rsid w:val="00014353"/>
    <w:rsid w:val="00026D1D"/>
    <w:rsid w:val="00030875"/>
    <w:rsid w:val="000319B5"/>
    <w:rsid w:val="000341FF"/>
    <w:rsid w:val="000344AC"/>
    <w:rsid w:val="00036A1A"/>
    <w:rsid w:val="00036B64"/>
    <w:rsid w:val="00040371"/>
    <w:rsid w:val="00044418"/>
    <w:rsid w:val="00044F08"/>
    <w:rsid w:val="00050294"/>
    <w:rsid w:val="00052125"/>
    <w:rsid w:val="00052430"/>
    <w:rsid w:val="00053B28"/>
    <w:rsid w:val="00055451"/>
    <w:rsid w:val="0006435F"/>
    <w:rsid w:val="00075BCA"/>
    <w:rsid w:val="00082AFE"/>
    <w:rsid w:val="00091613"/>
    <w:rsid w:val="00094757"/>
    <w:rsid w:val="000A3DC3"/>
    <w:rsid w:val="000A60DE"/>
    <w:rsid w:val="000B2EBD"/>
    <w:rsid w:val="000B486F"/>
    <w:rsid w:val="000B75B2"/>
    <w:rsid w:val="000D1EEA"/>
    <w:rsid w:val="000D5833"/>
    <w:rsid w:val="000D7BB4"/>
    <w:rsid w:val="000E2FEA"/>
    <w:rsid w:val="000F0AAB"/>
    <w:rsid w:val="000F7AC6"/>
    <w:rsid w:val="000F7FAD"/>
    <w:rsid w:val="00105E7E"/>
    <w:rsid w:val="00106376"/>
    <w:rsid w:val="00106A9B"/>
    <w:rsid w:val="00123424"/>
    <w:rsid w:val="00132900"/>
    <w:rsid w:val="001352CF"/>
    <w:rsid w:val="00141D3B"/>
    <w:rsid w:val="001428F8"/>
    <w:rsid w:val="00145880"/>
    <w:rsid w:val="0015146B"/>
    <w:rsid w:val="00160288"/>
    <w:rsid w:val="00162643"/>
    <w:rsid w:val="00164133"/>
    <w:rsid w:val="00165D53"/>
    <w:rsid w:val="001668D4"/>
    <w:rsid w:val="001716D2"/>
    <w:rsid w:val="00173F71"/>
    <w:rsid w:val="00174532"/>
    <w:rsid w:val="001753F8"/>
    <w:rsid w:val="0017680A"/>
    <w:rsid w:val="00181000"/>
    <w:rsid w:val="0018262C"/>
    <w:rsid w:val="00183C42"/>
    <w:rsid w:val="0018610E"/>
    <w:rsid w:val="00190D21"/>
    <w:rsid w:val="00197CF5"/>
    <w:rsid w:val="001A0D0B"/>
    <w:rsid w:val="001A3E84"/>
    <w:rsid w:val="001B2F39"/>
    <w:rsid w:val="001C11A1"/>
    <w:rsid w:val="001C4988"/>
    <w:rsid w:val="001D0795"/>
    <w:rsid w:val="001D0C47"/>
    <w:rsid w:val="001D3D11"/>
    <w:rsid w:val="001E705C"/>
    <w:rsid w:val="001F461E"/>
    <w:rsid w:val="001F60C1"/>
    <w:rsid w:val="0020484F"/>
    <w:rsid w:val="002126AF"/>
    <w:rsid w:val="00214B17"/>
    <w:rsid w:val="00214D9E"/>
    <w:rsid w:val="00215A0E"/>
    <w:rsid w:val="00217F1F"/>
    <w:rsid w:val="00222918"/>
    <w:rsid w:val="00224E05"/>
    <w:rsid w:val="002303DD"/>
    <w:rsid w:val="002439B0"/>
    <w:rsid w:val="0024412A"/>
    <w:rsid w:val="002450CA"/>
    <w:rsid w:val="00246C15"/>
    <w:rsid w:val="002479BA"/>
    <w:rsid w:val="002656D6"/>
    <w:rsid w:val="0027736A"/>
    <w:rsid w:val="00283B87"/>
    <w:rsid w:val="00294BC4"/>
    <w:rsid w:val="002A124A"/>
    <w:rsid w:val="002B0503"/>
    <w:rsid w:val="002B1BB1"/>
    <w:rsid w:val="002B1FE3"/>
    <w:rsid w:val="002B52EB"/>
    <w:rsid w:val="002C01D1"/>
    <w:rsid w:val="002C2054"/>
    <w:rsid w:val="002C2894"/>
    <w:rsid w:val="002C3EF8"/>
    <w:rsid w:val="002C57B3"/>
    <w:rsid w:val="002C7B77"/>
    <w:rsid w:val="002D0771"/>
    <w:rsid w:val="002D2235"/>
    <w:rsid w:val="002D7002"/>
    <w:rsid w:val="002D7268"/>
    <w:rsid w:val="002D7A7B"/>
    <w:rsid w:val="002E6F70"/>
    <w:rsid w:val="002E70C2"/>
    <w:rsid w:val="002E7A99"/>
    <w:rsid w:val="002F2182"/>
    <w:rsid w:val="002F3AD7"/>
    <w:rsid w:val="002F3ED7"/>
    <w:rsid w:val="002F6388"/>
    <w:rsid w:val="003007A1"/>
    <w:rsid w:val="00306A8F"/>
    <w:rsid w:val="00306CED"/>
    <w:rsid w:val="00313F07"/>
    <w:rsid w:val="00320A9A"/>
    <w:rsid w:val="0032290E"/>
    <w:rsid w:val="00326604"/>
    <w:rsid w:val="0033240D"/>
    <w:rsid w:val="00333008"/>
    <w:rsid w:val="00336018"/>
    <w:rsid w:val="00336D3A"/>
    <w:rsid w:val="00337638"/>
    <w:rsid w:val="00342C7D"/>
    <w:rsid w:val="003509D0"/>
    <w:rsid w:val="00351224"/>
    <w:rsid w:val="0035603D"/>
    <w:rsid w:val="0035791A"/>
    <w:rsid w:val="00357FA2"/>
    <w:rsid w:val="00363B30"/>
    <w:rsid w:val="00363D23"/>
    <w:rsid w:val="00364116"/>
    <w:rsid w:val="00380580"/>
    <w:rsid w:val="00381DA5"/>
    <w:rsid w:val="00382B22"/>
    <w:rsid w:val="00387A01"/>
    <w:rsid w:val="00392875"/>
    <w:rsid w:val="00394217"/>
    <w:rsid w:val="00395E5C"/>
    <w:rsid w:val="003979F8"/>
    <w:rsid w:val="003A1E6F"/>
    <w:rsid w:val="003B31BA"/>
    <w:rsid w:val="003B4F4F"/>
    <w:rsid w:val="003B60C3"/>
    <w:rsid w:val="003D2A4A"/>
    <w:rsid w:val="003E2B82"/>
    <w:rsid w:val="003E7A43"/>
    <w:rsid w:val="003F4898"/>
    <w:rsid w:val="003F7A0F"/>
    <w:rsid w:val="00402705"/>
    <w:rsid w:val="00403B95"/>
    <w:rsid w:val="00406417"/>
    <w:rsid w:val="004068E0"/>
    <w:rsid w:val="0040757C"/>
    <w:rsid w:val="00431E12"/>
    <w:rsid w:val="0043316B"/>
    <w:rsid w:val="0044067C"/>
    <w:rsid w:val="00444013"/>
    <w:rsid w:val="004450F3"/>
    <w:rsid w:val="00456E98"/>
    <w:rsid w:val="00457A70"/>
    <w:rsid w:val="00461012"/>
    <w:rsid w:val="0046332E"/>
    <w:rsid w:val="004717F8"/>
    <w:rsid w:val="00480215"/>
    <w:rsid w:val="00482273"/>
    <w:rsid w:val="004832CE"/>
    <w:rsid w:val="00494BA7"/>
    <w:rsid w:val="004A26A9"/>
    <w:rsid w:val="004A4C3D"/>
    <w:rsid w:val="004B1E99"/>
    <w:rsid w:val="004B5DDD"/>
    <w:rsid w:val="004C1BF9"/>
    <w:rsid w:val="004C30A0"/>
    <w:rsid w:val="004C57A6"/>
    <w:rsid w:val="004C7816"/>
    <w:rsid w:val="004D3D0C"/>
    <w:rsid w:val="004D7EA5"/>
    <w:rsid w:val="004E107A"/>
    <w:rsid w:val="004E7764"/>
    <w:rsid w:val="004F24C1"/>
    <w:rsid w:val="0051221B"/>
    <w:rsid w:val="00512980"/>
    <w:rsid w:val="0051589B"/>
    <w:rsid w:val="00515A15"/>
    <w:rsid w:val="00522E16"/>
    <w:rsid w:val="00524538"/>
    <w:rsid w:val="005248FD"/>
    <w:rsid w:val="00534126"/>
    <w:rsid w:val="005366CA"/>
    <w:rsid w:val="0054276F"/>
    <w:rsid w:val="00543CC3"/>
    <w:rsid w:val="005474A5"/>
    <w:rsid w:val="0055639C"/>
    <w:rsid w:val="00556E75"/>
    <w:rsid w:val="00557CD4"/>
    <w:rsid w:val="00566DC4"/>
    <w:rsid w:val="00566E8F"/>
    <w:rsid w:val="00571859"/>
    <w:rsid w:val="00572785"/>
    <w:rsid w:val="00575014"/>
    <w:rsid w:val="00575BD5"/>
    <w:rsid w:val="0057789C"/>
    <w:rsid w:val="00581E32"/>
    <w:rsid w:val="00583DF2"/>
    <w:rsid w:val="00586317"/>
    <w:rsid w:val="005866FD"/>
    <w:rsid w:val="005871A4"/>
    <w:rsid w:val="00593999"/>
    <w:rsid w:val="0059602C"/>
    <w:rsid w:val="00597BD3"/>
    <w:rsid w:val="005B24D0"/>
    <w:rsid w:val="005B49F5"/>
    <w:rsid w:val="005C2FB4"/>
    <w:rsid w:val="005C362E"/>
    <w:rsid w:val="005C748A"/>
    <w:rsid w:val="005D1657"/>
    <w:rsid w:val="005E7ECC"/>
    <w:rsid w:val="005F3323"/>
    <w:rsid w:val="005F4C7B"/>
    <w:rsid w:val="005F5E54"/>
    <w:rsid w:val="00605CD9"/>
    <w:rsid w:val="00605CE1"/>
    <w:rsid w:val="00606457"/>
    <w:rsid w:val="00610525"/>
    <w:rsid w:val="00615250"/>
    <w:rsid w:val="006161C0"/>
    <w:rsid w:val="00627852"/>
    <w:rsid w:val="00630C22"/>
    <w:rsid w:val="00632CED"/>
    <w:rsid w:val="00633904"/>
    <w:rsid w:val="0063569E"/>
    <w:rsid w:val="00642497"/>
    <w:rsid w:val="00643531"/>
    <w:rsid w:val="00647408"/>
    <w:rsid w:val="00647C0F"/>
    <w:rsid w:val="00651506"/>
    <w:rsid w:val="00654195"/>
    <w:rsid w:val="00663089"/>
    <w:rsid w:val="00666BB4"/>
    <w:rsid w:val="00676BE2"/>
    <w:rsid w:val="006804E7"/>
    <w:rsid w:val="00682223"/>
    <w:rsid w:val="00685607"/>
    <w:rsid w:val="00685714"/>
    <w:rsid w:val="00695690"/>
    <w:rsid w:val="00696C86"/>
    <w:rsid w:val="006A6F36"/>
    <w:rsid w:val="006B1469"/>
    <w:rsid w:val="006B41C3"/>
    <w:rsid w:val="006B4502"/>
    <w:rsid w:val="006C0E83"/>
    <w:rsid w:val="006C6F3E"/>
    <w:rsid w:val="006D040C"/>
    <w:rsid w:val="006D199F"/>
    <w:rsid w:val="006D3D55"/>
    <w:rsid w:val="006E07D8"/>
    <w:rsid w:val="006E47EA"/>
    <w:rsid w:val="006F066C"/>
    <w:rsid w:val="006F3B76"/>
    <w:rsid w:val="006F46A6"/>
    <w:rsid w:val="00703E1D"/>
    <w:rsid w:val="00704DB9"/>
    <w:rsid w:val="00704E88"/>
    <w:rsid w:val="007101A1"/>
    <w:rsid w:val="00711140"/>
    <w:rsid w:val="00712469"/>
    <w:rsid w:val="0071266C"/>
    <w:rsid w:val="00712D94"/>
    <w:rsid w:val="00715185"/>
    <w:rsid w:val="007173D3"/>
    <w:rsid w:val="007210B9"/>
    <w:rsid w:val="00721CC6"/>
    <w:rsid w:val="007248C8"/>
    <w:rsid w:val="007303C7"/>
    <w:rsid w:val="00730ECA"/>
    <w:rsid w:val="007409DC"/>
    <w:rsid w:val="0075597E"/>
    <w:rsid w:val="00761415"/>
    <w:rsid w:val="00762CD3"/>
    <w:rsid w:val="0077005C"/>
    <w:rsid w:val="00770551"/>
    <w:rsid w:val="007769ED"/>
    <w:rsid w:val="00777BBF"/>
    <w:rsid w:val="00790ECA"/>
    <w:rsid w:val="00796051"/>
    <w:rsid w:val="007A07BC"/>
    <w:rsid w:val="007A4414"/>
    <w:rsid w:val="007A6A60"/>
    <w:rsid w:val="007B6D30"/>
    <w:rsid w:val="007C3FC2"/>
    <w:rsid w:val="007C4846"/>
    <w:rsid w:val="007D255E"/>
    <w:rsid w:val="007D443B"/>
    <w:rsid w:val="007D4A44"/>
    <w:rsid w:val="007D609B"/>
    <w:rsid w:val="007D7631"/>
    <w:rsid w:val="007D7BEA"/>
    <w:rsid w:val="007F6051"/>
    <w:rsid w:val="00802DF9"/>
    <w:rsid w:val="00804722"/>
    <w:rsid w:val="0080491C"/>
    <w:rsid w:val="008054BE"/>
    <w:rsid w:val="008166CF"/>
    <w:rsid w:val="00820ADD"/>
    <w:rsid w:val="00827D72"/>
    <w:rsid w:val="008300C0"/>
    <w:rsid w:val="00830D86"/>
    <w:rsid w:val="008356D9"/>
    <w:rsid w:val="00836017"/>
    <w:rsid w:val="0084049E"/>
    <w:rsid w:val="00844A66"/>
    <w:rsid w:val="00846EE5"/>
    <w:rsid w:val="008543C5"/>
    <w:rsid w:val="00857088"/>
    <w:rsid w:val="008625E3"/>
    <w:rsid w:val="00863555"/>
    <w:rsid w:val="0086437A"/>
    <w:rsid w:val="00877BD1"/>
    <w:rsid w:val="00881A29"/>
    <w:rsid w:val="0088783B"/>
    <w:rsid w:val="008907A9"/>
    <w:rsid w:val="00892FB8"/>
    <w:rsid w:val="008965BB"/>
    <w:rsid w:val="00896E02"/>
    <w:rsid w:val="008A2DC4"/>
    <w:rsid w:val="008A4D15"/>
    <w:rsid w:val="008C1642"/>
    <w:rsid w:val="008C3CB5"/>
    <w:rsid w:val="008C5530"/>
    <w:rsid w:val="008C6098"/>
    <w:rsid w:val="008D5FBE"/>
    <w:rsid w:val="008E762D"/>
    <w:rsid w:val="008F0E25"/>
    <w:rsid w:val="008F1D77"/>
    <w:rsid w:val="008F717D"/>
    <w:rsid w:val="0090006D"/>
    <w:rsid w:val="00901457"/>
    <w:rsid w:val="0090293A"/>
    <w:rsid w:val="00905E17"/>
    <w:rsid w:val="00910CB6"/>
    <w:rsid w:val="00911ACE"/>
    <w:rsid w:val="00912A10"/>
    <w:rsid w:val="00920ECD"/>
    <w:rsid w:val="009212CE"/>
    <w:rsid w:val="00923423"/>
    <w:rsid w:val="009240AD"/>
    <w:rsid w:val="00926203"/>
    <w:rsid w:val="009279A3"/>
    <w:rsid w:val="0093215D"/>
    <w:rsid w:val="00937F72"/>
    <w:rsid w:val="00942635"/>
    <w:rsid w:val="009442D7"/>
    <w:rsid w:val="00944AB0"/>
    <w:rsid w:val="00947129"/>
    <w:rsid w:val="009548EC"/>
    <w:rsid w:val="00956D8B"/>
    <w:rsid w:val="009601A7"/>
    <w:rsid w:val="0096051C"/>
    <w:rsid w:val="009624E5"/>
    <w:rsid w:val="00964A9F"/>
    <w:rsid w:val="00990F89"/>
    <w:rsid w:val="00991130"/>
    <w:rsid w:val="00992C62"/>
    <w:rsid w:val="00995D02"/>
    <w:rsid w:val="00997F4F"/>
    <w:rsid w:val="009A18EF"/>
    <w:rsid w:val="009A3021"/>
    <w:rsid w:val="009A41E7"/>
    <w:rsid w:val="009A5293"/>
    <w:rsid w:val="009A5D6F"/>
    <w:rsid w:val="009A6964"/>
    <w:rsid w:val="009B6979"/>
    <w:rsid w:val="009B7A4D"/>
    <w:rsid w:val="009C13B9"/>
    <w:rsid w:val="009C3353"/>
    <w:rsid w:val="009C517F"/>
    <w:rsid w:val="009C76EC"/>
    <w:rsid w:val="009D1A71"/>
    <w:rsid w:val="009D4FAF"/>
    <w:rsid w:val="009D5B68"/>
    <w:rsid w:val="009E2005"/>
    <w:rsid w:val="009E4E67"/>
    <w:rsid w:val="009E6406"/>
    <w:rsid w:val="009E6808"/>
    <w:rsid w:val="009F5003"/>
    <w:rsid w:val="009F6997"/>
    <w:rsid w:val="00A0762D"/>
    <w:rsid w:val="00A11518"/>
    <w:rsid w:val="00A17A55"/>
    <w:rsid w:val="00A21CD4"/>
    <w:rsid w:val="00A24750"/>
    <w:rsid w:val="00A306FC"/>
    <w:rsid w:val="00A42C60"/>
    <w:rsid w:val="00A43F15"/>
    <w:rsid w:val="00A44538"/>
    <w:rsid w:val="00A570C4"/>
    <w:rsid w:val="00A6573A"/>
    <w:rsid w:val="00A72AEE"/>
    <w:rsid w:val="00A72EC1"/>
    <w:rsid w:val="00A73902"/>
    <w:rsid w:val="00A75468"/>
    <w:rsid w:val="00A770A1"/>
    <w:rsid w:val="00A868A1"/>
    <w:rsid w:val="00A902DF"/>
    <w:rsid w:val="00A911AD"/>
    <w:rsid w:val="00A93003"/>
    <w:rsid w:val="00A97288"/>
    <w:rsid w:val="00AA1548"/>
    <w:rsid w:val="00AA4860"/>
    <w:rsid w:val="00AA6CE6"/>
    <w:rsid w:val="00AA7447"/>
    <w:rsid w:val="00AB2143"/>
    <w:rsid w:val="00AB4C79"/>
    <w:rsid w:val="00AB5573"/>
    <w:rsid w:val="00AB691E"/>
    <w:rsid w:val="00AC2C81"/>
    <w:rsid w:val="00AC3650"/>
    <w:rsid w:val="00AC6054"/>
    <w:rsid w:val="00AD1260"/>
    <w:rsid w:val="00AD4B9B"/>
    <w:rsid w:val="00AE0394"/>
    <w:rsid w:val="00AE3311"/>
    <w:rsid w:val="00AE58B5"/>
    <w:rsid w:val="00AE61DD"/>
    <w:rsid w:val="00AF2AAE"/>
    <w:rsid w:val="00AF61EE"/>
    <w:rsid w:val="00AF67FD"/>
    <w:rsid w:val="00AF6942"/>
    <w:rsid w:val="00B00B25"/>
    <w:rsid w:val="00B03DF2"/>
    <w:rsid w:val="00B0430C"/>
    <w:rsid w:val="00B06494"/>
    <w:rsid w:val="00B102B9"/>
    <w:rsid w:val="00B10426"/>
    <w:rsid w:val="00B13621"/>
    <w:rsid w:val="00B17C6A"/>
    <w:rsid w:val="00B36CC6"/>
    <w:rsid w:val="00B43360"/>
    <w:rsid w:val="00B465FF"/>
    <w:rsid w:val="00B47475"/>
    <w:rsid w:val="00B52795"/>
    <w:rsid w:val="00B53166"/>
    <w:rsid w:val="00B5399A"/>
    <w:rsid w:val="00B5498D"/>
    <w:rsid w:val="00B60E2F"/>
    <w:rsid w:val="00B6540B"/>
    <w:rsid w:val="00B72B64"/>
    <w:rsid w:val="00B7511D"/>
    <w:rsid w:val="00B77CF6"/>
    <w:rsid w:val="00B83422"/>
    <w:rsid w:val="00B86BA7"/>
    <w:rsid w:val="00B8723D"/>
    <w:rsid w:val="00B95A27"/>
    <w:rsid w:val="00B96A3C"/>
    <w:rsid w:val="00B96B83"/>
    <w:rsid w:val="00BA5E16"/>
    <w:rsid w:val="00BA6859"/>
    <w:rsid w:val="00BA7F9D"/>
    <w:rsid w:val="00BB03CE"/>
    <w:rsid w:val="00BB0922"/>
    <w:rsid w:val="00BB32F3"/>
    <w:rsid w:val="00BB4DF3"/>
    <w:rsid w:val="00BC33C1"/>
    <w:rsid w:val="00BD5740"/>
    <w:rsid w:val="00BE03B0"/>
    <w:rsid w:val="00BE23BB"/>
    <w:rsid w:val="00BE23E3"/>
    <w:rsid w:val="00BE5DBA"/>
    <w:rsid w:val="00C00445"/>
    <w:rsid w:val="00C00584"/>
    <w:rsid w:val="00C078DC"/>
    <w:rsid w:val="00C10888"/>
    <w:rsid w:val="00C13D4D"/>
    <w:rsid w:val="00C15151"/>
    <w:rsid w:val="00C222AC"/>
    <w:rsid w:val="00C2365B"/>
    <w:rsid w:val="00C265FC"/>
    <w:rsid w:val="00C27D7B"/>
    <w:rsid w:val="00C374F5"/>
    <w:rsid w:val="00C407FD"/>
    <w:rsid w:val="00C46AAA"/>
    <w:rsid w:val="00C60C40"/>
    <w:rsid w:val="00C62AD5"/>
    <w:rsid w:val="00C65209"/>
    <w:rsid w:val="00C66848"/>
    <w:rsid w:val="00C76903"/>
    <w:rsid w:val="00C8779D"/>
    <w:rsid w:val="00C87827"/>
    <w:rsid w:val="00C91CD0"/>
    <w:rsid w:val="00C92C0B"/>
    <w:rsid w:val="00C93639"/>
    <w:rsid w:val="00C96126"/>
    <w:rsid w:val="00CA1749"/>
    <w:rsid w:val="00CA2CAF"/>
    <w:rsid w:val="00CA3AF6"/>
    <w:rsid w:val="00CA52DB"/>
    <w:rsid w:val="00CA55F8"/>
    <w:rsid w:val="00CA7945"/>
    <w:rsid w:val="00CB3FE1"/>
    <w:rsid w:val="00CB4BC1"/>
    <w:rsid w:val="00CB6F7C"/>
    <w:rsid w:val="00CB748E"/>
    <w:rsid w:val="00CC5D70"/>
    <w:rsid w:val="00CD1247"/>
    <w:rsid w:val="00CD34D1"/>
    <w:rsid w:val="00CD3CF1"/>
    <w:rsid w:val="00CD5CEF"/>
    <w:rsid w:val="00CD5D99"/>
    <w:rsid w:val="00CD7BFF"/>
    <w:rsid w:val="00CE19EA"/>
    <w:rsid w:val="00CE5A3B"/>
    <w:rsid w:val="00D00551"/>
    <w:rsid w:val="00D013F0"/>
    <w:rsid w:val="00D0289F"/>
    <w:rsid w:val="00D0447D"/>
    <w:rsid w:val="00D045E0"/>
    <w:rsid w:val="00D04F6B"/>
    <w:rsid w:val="00D05368"/>
    <w:rsid w:val="00D05EA7"/>
    <w:rsid w:val="00D07BDD"/>
    <w:rsid w:val="00D11037"/>
    <w:rsid w:val="00D17756"/>
    <w:rsid w:val="00D20CD7"/>
    <w:rsid w:val="00D23158"/>
    <w:rsid w:val="00D236FD"/>
    <w:rsid w:val="00D24506"/>
    <w:rsid w:val="00D25CF3"/>
    <w:rsid w:val="00D25E7B"/>
    <w:rsid w:val="00D277CC"/>
    <w:rsid w:val="00D36840"/>
    <w:rsid w:val="00D434E6"/>
    <w:rsid w:val="00D45C90"/>
    <w:rsid w:val="00D468DE"/>
    <w:rsid w:val="00D511D0"/>
    <w:rsid w:val="00D55C31"/>
    <w:rsid w:val="00D56C44"/>
    <w:rsid w:val="00D66863"/>
    <w:rsid w:val="00D71CD3"/>
    <w:rsid w:val="00D72409"/>
    <w:rsid w:val="00D73065"/>
    <w:rsid w:val="00D74DC3"/>
    <w:rsid w:val="00D75DD5"/>
    <w:rsid w:val="00D8099E"/>
    <w:rsid w:val="00D852E5"/>
    <w:rsid w:val="00D8788C"/>
    <w:rsid w:val="00D97BC7"/>
    <w:rsid w:val="00DA34E6"/>
    <w:rsid w:val="00DB0677"/>
    <w:rsid w:val="00DB2227"/>
    <w:rsid w:val="00DC14E7"/>
    <w:rsid w:val="00DD4B1C"/>
    <w:rsid w:val="00DD50D8"/>
    <w:rsid w:val="00DD5706"/>
    <w:rsid w:val="00DD5780"/>
    <w:rsid w:val="00DD75F8"/>
    <w:rsid w:val="00DD7C1B"/>
    <w:rsid w:val="00DE3429"/>
    <w:rsid w:val="00DE552C"/>
    <w:rsid w:val="00DF3A18"/>
    <w:rsid w:val="00E00EEA"/>
    <w:rsid w:val="00E0169E"/>
    <w:rsid w:val="00E02795"/>
    <w:rsid w:val="00E03EA8"/>
    <w:rsid w:val="00E07822"/>
    <w:rsid w:val="00E147A0"/>
    <w:rsid w:val="00E173F9"/>
    <w:rsid w:val="00E201E3"/>
    <w:rsid w:val="00E222F2"/>
    <w:rsid w:val="00E23DF3"/>
    <w:rsid w:val="00E272CA"/>
    <w:rsid w:val="00E32637"/>
    <w:rsid w:val="00E41830"/>
    <w:rsid w:val="00E51A1F"/>
    <w:rsid w:val="00E520AF"/>
    <w:rsid w:val="00E647CD"/>
    <w:rsid w:val="00E64FB0"/>
    <w:rsid w:val="00E7086B"/>
    <w:rsid w:val="00E70DCC"/>
    <w:rsid w:val="00E76BA8"/>
    <w:rsid w:val="00E80575"/>
    <w:rsid w:val="00E84376"/>
    <w:rsid w:val="00E94490"/>
    <w:rsid w:val="00E951FD"/>
    <w:rsid w:val="00E97CED"/>
    <w:rsid w:val="00EA49C1"/>
    <w:rsid w:val="00EA65B7"/>
    <w:rsid w:val="00EA798F"/>
    <w:rsid w:val="00EB232C"/>
    <w:rsid w:val="00EB5B79"/>
    <w:rsid w:val="00EC656F"/>
    <w:rsid w:val="00EC7AD8"/>
    <w:rsid w:val="00EC7C1C"/>
    <w:rsid w:val="00ED1EBA"/>
    <w:rsid w:val="00ED3290"/>
    <w:rsid w:val="00ED6390"/>
    <w:rsid w:val="00EE62E6"/>
    <w:rsid w:val="00EE6E6B"/>
    <w:rsid w:val="00EF1F61"/>
    <w:rsid w:val="00EF30A8"/>
    <w:rsid w:val="00F21FEE"/>
    <w:rsid w:val="00F27919"/>
    <w:rsid w:val="00F30494"/>
    <w:rsid w:val="00F34DAA"/>
    <w:rsid w:val="00F355F2"/>
    <w:rsid w:val="00F41C1F"/>
    <w:rsid w:val="00F424D9"/>
    <w:rsid w:val="00F520F8"/>
    <w:rsid w:val="00F5350C"/>
    <w:rsid w:val="00F54705"/>
    <w:rsid w:val="00F6018E"/>
    <w:rsid w:val="00F60954"/>
    <w:rsid w:val="00F62007"/>
    <w:rsid w:val="00F65688"/>
    <w:rsid w:val="00F66006"/>
    <w:rsid w:val="00F6707C"/>
    <w:rsid w:val="00F764D4"/>
    <w:rsid w:val="00F80F0C"/>
    <w:rsid w:val="00F81971"/>
    <w:rsid w:val="00F8510B"/>
    <w:rsid w:val="00F92AE4"/>
    <w:rsid w:val="00F94EF6"/>
    <w:rsid w:val="00F95216"/>
    <w:rsid w:val="00F967AC"/>
    <w:rsid w:val="00F974B2"/>
    <w:rsid w:val="00F975DC"/>
    <w:rsid w:val="00F97A1F"/>
    <w:rsid w:val="00FA331A"/>
    <w:rsid w:val="00FB2884"/>
    <w:rsid w:val="00FB2B1C"/>
    <w:rsid w:val="00FB7C5F"/>
    <w:rsid w:val="00FC0028"/>
    <w:rsid w:val="00FC0B67"/>
    <w:rsid w:val="00FC1529"/>
    <w:rsid w:val="00FC2E22"/>
    <w:rsid w:val="00FC662F"/>
    <w:rsid w:val="00FD242F"/>
    <w:rsid w:val="00FE48A6"/>
    <w:rsid w:val="00FE59D8"/>
    <w:rsid w:val="00FF2052"/>
    <w:rsid w:val="00FF28CB"/>
    <w:rsid w:val="00FF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5BEB"/>
  <w15:docId w15:val="{3F81E960-3488-4DCE-BA2A-0E2F37DB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Normal,Akapit z listą3,Akapit z listą31,Wypunktowanie,Normal2,Asia 2  Akapit z listą,tekst normalny,L1,Numerowanie,Akapit z listą5,List Paragraph,Obiekt,List Paragraph1,List bullet,BulletC,Wyliczanie,Preambuła,Bullets"/>
    <w:basedOn w:val="Normalny"/>
    <w:link w:val="AkapitzlistZnak"/>
    <w:uiPriority w:val="34"/>
    <w:qFormat/>
    <w:rsid w:val="00524538"/>
    <w:pPr>
      <w:ind w:left="720"/>
      <w:contextualSpacing/>
    </w:pPr>
  </w:style>
  <w:style w:type="paragraph" w:styleId="Tytu">
    <w:name w:val="Title"/>
    <w:basedOn w:val="Normalny"/>
    <w:link w:val="TytuZnak"/>
    <w:qFormat/>
    <w:rsid w:val="009E4E67"/>
    <w:pPr>
      <w:spacing w:after="0" w:line="240" w:lineRule="auto"/>
      <w:ind w:left="567"/>
      <w:jc w:val="center"/>
    </w:pPr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9E4E67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Zwykytekst">
    <w:name w:val="Plain Text"/>
    <w:basedOn w:val="Normalny"/>
    <w:link w:val="ZwykytekstZnak"/>
    <w:rsid w:val="002D7A7B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D7A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Nagwekstrony">
    <w:name w:val="Nag?—wek strony"/>
    <w:basedOn w:val="Normalny"/>
    <w:rsid w:val="00CA2CA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styleId="Tekstpodstawowy">
    <w:name w:val="Body Text"/>
    <w:basedOn w:val="Normalny"/>
    <w:link w:val="TekstpodstawowyZnak"/>
    <w:rsid w:val="00C62AD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62AD5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832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01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,List Paragraph Znak,Obiekt Znak"/>
    <w:link w:val="Akapitzlist"/>
    <w:uiPriority w:val="34"/>
    <w:qFormat/>
    <w:locked/>
    <w:rsid w:val="002F6388"/>
  </w:style>
  <w:style w:type="character" w:styleId="Odwoaniedokomentarza">
    <w:name w:val="annotation reference"/>
    <w:uiPriority w:val="99"/>
    <w:semiHidden/>
    <w:unhideWhenUsed/>
    <w:rsid w:val="00C22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22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22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4B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4B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4BA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7B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7B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7BB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26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5FC"/>
  </w:style>
  <w:style w:type="paragraph" w:styleId="Stopka">
    <w:name w:val="footer"/>
    <w:basedOn w:val="Normalny"/>
    <w:link w:val="StopkaZnak"/>
    <w:uiPriority w:val="99"/>
    <w:unhideWhenUsed/>
    <w:rsid w:val="00C26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5FC"/>
  </w:style>
  <w:style w:type="paragraph" w:customStyle="1" w:styleId="Style8">
    <w:name w:val="Style8"/>
    <w:basedOn w:val="Normalny"/>
    <w:uiPriority w:val="99"/>
    <w:rsid w:val="00FC0B67"/>
    <w:pPr>
      <w:widowControl w:val="0"/>
      <w:autoSpaceDE w:val="0"/>
      <w:autoSpaceDN w:val="0"/>
      <w:adjustRightInd w:val="0"/>
      <w:spacing w:after="0" w:line="1520" w:lineRule="exact"/>
      <w:ind w:hanging="1540"/>
    </w:pPr>
    <w:rPr>
      <w:rFonts w:ascii="Arial" w:eastAsiaTheme="minorEastAsia" w:hAnsi="Arial" w:cs="Arial"/>
      <w:sz w:val="24"/>
      <w:szCs w:val="24"/>
      <w:lang w:eastAsia="pl-PL"/>
      <w14:ligatures w14:val="standardContextual"/>
    </w:rPr>
  </w:style>
  <w:style w:type="paragraph" w:customStyle="1" w:styleId="Style59">
    <w:name w:val="Style59"/>
    <w:basedOn w:val="Normalny"/>
    <w:uiPriority w:val="99"/>
    <w:rsid w:val="00FC0B67"/>
    <w:pPr>
      <w:widowControl w:val="0"/>
      <w:autoSpaceDE w:val="0"/>
      <w:autoSpaceDN w:val="0"/>
      <w:adjustRightInd w:val="0"/>
      <w:spacing w:after="0" w:line="640" w:lineRule="exact"/>
      <w:ind w:firstLine="1000"/>
    </w:pPr>
    <w:rPr>
      <w:rFonts w:ascii="Arial" w:eastAsiaTheme="minorEastAsia" w:hAnsi="Arial" w:cs="Arial"/>
      <w:sz w:val="24"/>
      <w:szCs w:val="24"/>
      <w:lang w:eastAsia="pl-PL"/>
      <w14:ligatures w14:val="standardContextual"/>
    </w:rPr>
  </w:style>
  <w:style w:type="character" w:customStyle="1" w:styleId="FontStyle137">
    <w:name w:val="Font Style137"/>
    <w:basedOn w:val="Domylnaczcionkaakapitu"/>
    <w:uiPriority w:val="99"/>
    <w:rsid w:val="00FC0B67"/>
    <w:rPr>
      <w:rFonts w:ascii="Times New Roman" w:hAnsi="Times New Roman" w:cs="Times New Roman"/>
      <w:spacing w:val="20"/>
      <w:sz w:val="50"/>
      <w:szCs w:val="50"/>
    </w:rPr>
  </w:style>
  <w:style w:type="table" w:styleId="Tabela-Siatka">
    <w:name w:val="Table Grid"/>
    <w:basedOn w:val="Standardowy"/>
    <w:uiPriority w:val="59"/>
    <w:rsid w:val="00FC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0">
    <w:name w:val="Style50"/>
    <w:basedOn w:val="Normalny"/>
    <w:uiPriority w:val="99"/>
    <w:rsid w:val="00FC0B67"/>
    <w:pPr>
      <w:widowControl w:val="0"/>
      <w:autoSpaceDE w:val="0"/>
      <w:autoSpaceDN w:val="0"/>
      <w:adjustRightInd w:val="0"/>
      <w:spacing w:after="0" w:line="1150" w:lineRule="exact"/>
      <w:ind w:firstLine="1960"/>
      <w:jc w:val="both"/>
    </w:pPr>
    <w:rPr>
      <w:rFonts w:ascii="Times New Roman" w:eastAsiaTheme="minorEastAsia" w:hAnsi="Times New Roman" w:cs="Times New Roman"/>
      <w:sz w:val="24"/>
      <w:szCs w:val="24"/>
      <w:lang w:eastAsia="pl-PL"/>
      <w14:ligatures w14:val="standardContextual"/>
    </w:rPr>
  </w:style>
  <w:style w:type="character" w:customStyle="1" w:styleId="FontStyle254">
    <w:name w:val="Font Style254"/>
    <w:basedOn w:val="Domylnaczcionkaakapitu"/>
    <w:uiPriority w:val="99"/>
    <w:rsid w:val="00FC0B67"/>
    <w:rPr>
      <w:rFonts w:ascii="Times New Roman" w:hAnsi="Times New Roman" w:cs="Times New Roman"/>
      <w:spacing w:val="20"/>
      <w:sz w:val="58"/>
      <w:szCs w:val="5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3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84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32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544A2-F281-4083-844F-75E892BF3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2981</Words>
  <Characters>17889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Koczy Agnieszka</cp:lastModifiedBy>
  <cp:revision>2</cp:revision>
  <cp:lastPrinted>2024-05-14T06:36:00Z</cp:lastPrinted>
  <dcterms:created xsi:type="dcterms:W3CDTF">2025-09-17T07:21:00Z</dcterms:created>
  <dcterms:modified xsi:type="dcterms:W3CDTF">2025-09-17T07:21:00Z</dcterms:modified>
</cp:coreProperties>
</file>